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75" w:rsidRPr="00A76D65" w:rsidRDefault="00D97675" w:rsidP="00D97675">
      <w:pPr>
        <w:pStyle w:val="Title"/>
        <w:jc w:val="both"/>
        <w:rPr>
          <w:sz w:val="22"/>
          <w:szCs w:val="22"/>
        </w:rPr>
      </w:pPr>
    </w:p>
    <w:p w:rsidR="00D97675" w:rsidRPr="00A76D65" w:rsidRDefault="00D97675" w:rsidP="00D97675">
      <w:pPr>
        <w:pStyle w:val="BodyTextIndent"/>
        <w:ind w:left="0"/>
        <w:jc w:val="center"/>
        <w:rPr>
          <w:rFonts w:ascii="Times New Roman" w:hAnsi="Times New Roman"/>
          <w:sz w:val="22"/>
          <w:szCs w:val="22"/>
          <w:bdr w:val="single" w:sz="4" w:space="0" w:color="auto" w:shadow="1" w:frame="1"/>
          <w:shd w:val="clear" w:color="auto" w:fill="B3B3B3"/>
        </w:rPr>
      </w:pPr>
      <w:proofErr w:type="spellStart"/>
      <w:r w:rsidRPr="00A76D65">
        <w:rPr>
          <w:rFonts w:ascii="Times New Roman" w:hAnsi="Times New Roman"/>
          <w:i/>
          <w:shadow/>
          <w:sz w:val="22"/>
          <w:szCs w:val="22"/>
          <w:u w:val="single"/>
        </w:rPr>
        <w:t>Aneela</w:t>
      </w:r>
      <w:proofErr w:type="spellEnd"/>
      <w:r w:rsidRPr="00A76D65">
        <w:rPr>
          <w:rFonts w:ascii="Times New Roman" w:hAnsi="Times New Roman"/>
          <w:i/>
          <w:shadow/>
          <w:sz w:val="22"/>
          <w:szCs w:val="22"/>
          <w:u w:val="single"/>
        </w:rPr>
        <w:t xml:space="preserve"> Sultana</w:t>
      </w:r>
    </w:p>
    <w:p w:rsidR="00D97675" w:rsidRPr="00A76D65" w:rsidRDefault="00D97675" w:rsidP="00D97675">
      <w:pPr>
        <w:pStyle w:val="BodyTextIndent"/>
        <w:ind w:left="0"/>
        <w:jc w:val="center"/>
        <w:rPr>
          <w:rFonts w:ascii="Times New Roman" w:hAnsi="Times New Roman"/>
          <w:i/>
          <w:iCs/>
          <w:sz w:val="22"/>
          <w:szCs w:val="22"/>
        </w:rPr>
      </w:pPr>
      <w:r w:rsidRPr="00A76D65">
        <w:rPr>
          <w:rFonts w:ascii="Times New Roman" w:hAnsi="Times New Roman"/>
          <w:i/>
          <w:iCs/>
          <w:sz w:val="22"/>
          <w:szCs w:val="22"/>
        </w:rPr>
        <w:t xml:space="preserve">Official Address: Department of Anthropology, </w:t>
      </w:r>
      <w:proofErr w:type="spellStart"/>
      <w:r w:rsidRPr="00A76D65">
        <w:rPr>
          <w:rFonts w:ascii="Times New Roman" w:hAnsi="Times New Roman"/>
          <w:i/>
          <w:iCs/>
          <w:sz w:val="22"/>
          <w:szCs w:val="22"/>
        </w:rPr>
        <w:t>Quaid-i-Azam</w:t>
      </w:r>
      <w:proofErr w:type="spellEnd"/>
      <w:r w:rsidRPr="00A76D65">
        <w:rPr>
          <w:rFonts w:ascii="Times New Roman" w:hAnsi="Times New Roman"/>
          <w:i/>
          <w:iCs/>
          <w:sz w:val="22"/>
          <w:szCs w:val="22"/>
        </w:rPr>
        <w:t xml:space="preserve"> University. Islamabad. Pakistan</w:t>
      </w:r>
    </w:p>
    <w:p w:rsidR="00D97675" w:rsidRPr="00A76D65" w:rsidRDefault="00D97675" w:rsidP="00D97675">
      <w:pPr>
        <w:pStyle w:val="BodyTextIndent"/>
        <w:ind w:left="0"/>
        <w:jc w:val="center"/>
        <w:rPr>
          <w:rFonts w:ascii="Times New Roman" w:hAnsi="Times New Roman"/>
          <w:i/>
          <w:iCs/>
          <w:sz w:val="22"/>
          <w:szCs w:val="22"/>
        </w:rPr>
      </w:pPr>
      <w:r w:rsidRPr="00A76D65">
        <w:rPr>
          <w:rFonts w:ascii="Times New Roman" w:hAnsi="Times New Roman"/>
          <w:i/>
          <w:iCs/>
          <w:sz w:val="22"/>
          <w:szCs w:val="22"/>
        </w:rPr>
        <w:t>Home Address: H # 330, Street # 95, G-9/4, Islamabad</w:t>
      </w:r>
    </w:p>
    <w:p w:rsidR="00D97675" w:rsidRPr="00A76D65" w:rsidRDefault="00D97675" w:rsidP="00D97675">
      <w:pPr>
        <w:jc w:val="center"/>
        <w:rPr>
          <w:bCs/>
          <w:i/>
          <w:sz w:val="22"/>
          <w:szCs w:val="22"/>
        </w:rPr>
      </w:pPr>
      <w:r w:rsidRPr="00A76D65">
        <w:rPr>
          <w:i/>
          <w:sz w:val="22"/>
          <w:szCs w:val="22"/>
        </w:rPr>
        <w:t>E-mail address</w:t>
      </w:r>
      <w:r w:rsidRPr="00A76D65">
        <w:rPr>
          <w:i/>
          <w:sz w:val="22"/>
          <w:szCs w:val="22"/>
        </w:rPr>
        <w:tab/>
      </w:r>
      <w:hyperlink r:id="rId5" w:history="1">
        <w:r w:rsidRPr="00A76D65">
          <w:rPr>
            <w:rStyle w:val="Hyperlink"/>
            <w:bCs/>
            <w:i/>
            <w:color w:val="auto"/>
            <w:sz w:val="22"/>
            <w:szCs w:val="22"/>
          </w:rPr>
          <w:t>aneelapr@yahoo.com</w:t>
        </w:r>
      </w:hyperlink>
      <w:r w:rsidRPr="00A76D65">
        <w:rPr>
          <w:sz w:val="22"/>
          <w:szCs w:val="22"/>
        </w:rPr>
        <w:t xml:space="preserve">, </w:t>
      </w:r>
      <w:hyperlink r:id="rId6" w:history="1">
        <w:r w:rsidRPr="00A76D65">
          <w:rPr>
            <w:rStyle w:val="Hyperlink"/>
            <w:bCs/>
            <w:i/>
            <w:sz w:val="22"/>
            <w:szCs w:val="22"/>
          </w:rPr>
          <w:t>aneela@qau.edu.pk</w:t>
        </w:r>
      </w:hyperlink>
    </w:p>
    <w:p w:rsidR="00D97675" w:rsidRPr="00A76D65" w:rsidRDefault="00D97675" w:rsidP="00D97675">
      <w:pPr>
        <w:jc w:val="center"/>
        <w:rPr>
          <w:i/>
          <w:sz w:val="22"/>
          <w:szCs w:val="22"/>
        </w:rPr>
      </w:pPr>
      <w:r w:rsidRPr="00A76D65">
        <w:rPr>
          <w:i/>
          <w:iCs/>
          <w:sz w:val="22"/>
          <w:szCs w:val="22"/>
        </w:rPr>
        <w:t xml:space="preserve">Off: +92 51 90643066 </w:t>
      </w:r>
      <w:proofErr w:type="gramStart"/>
      <w:r w:rsidRPr="00A76D65">
        <w:rPr>
          <w:i/>
          <w:iCs/>
          <w:sz w:val="22"/>
          <w:szCs w:val="22"/>
        </w:rPr>
        <w:t>Cell</w:t>
      </w:r>
      <w:proofErr w:type="gramEnd"/>
      <w:r w:rsidRPr="00A76D65">
        <w:rPr>
          <w:i/>
          <w:iCs/>
          <w:sz w:val="22"/>
          <w:szCs w:val="22"/>
        </w:rPr>
        <w:t>: +92 333-5113588</w:t>
      </w:r>
    </w:p>
    <w:p w:rsidR="00D97675" w:rsidRPr="00A76D65" w:rsidRDefault="00D97675" w:rsidP="00D97675">
      <w:pPr>
        <w:rPr>
          <w:sz w:val="22"/>
          <w:szCs w:val="22"/>
        </w:rPr>
      </w:pPr>
      <w:r w:rsidRPr="005F00CD">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05pt;height:14pt" o:hrpct="0" o:hr="t">
            <v:imagedata r:id="rId7" o:title="BD21338_"/>
          </v:shape>
        </w:pict>
      </w:r>
    </w:p>
    <w:p w:rsidR="00D97675" w:rsidRDefault="00D97675" w:rsidP="00D97675">
      <w:pPr>
        <w:pStyle w:val="Heading8"/>
        <w:jc w:val="both"/>
        <w:rPr>
          <w:rFonts w:ascii="Times New Roman" w:hAnsi="Times New Roman"/>
          <w:sz w:val="22"/>
          <w:szCs w:val="22"/>
          <w:bdr w:val="single" w:sz="4" w:space="0" w:color="auto" w:shadow="1" w:frame="1"/>
          <w:shd w:val="clear" w:color="auto" w:fill="B3B3B3"/>
        </w:rPr>
      </w:pPr>
    </w:p>
    <w:p w:rsidR="00D97675" w:rsidRPr="00A76D65" w:rsidRDefault="00D97675" w:rsidP="00D97675">
      <w:pPr>
        <w:pStyle w:val="Heading8"/>
        <w:jc w:val="both"/>
        <w:rPr>
          <w:rFonts w:ascii="Times New Roman" w:hAnsi="Times New Roman"/>
          <w:sz w:val="22"/>
          <w:szCs w:val="22"/>
          <w:bdr w:val="single" w:sz="4" w:space="0" w:color="auto" w:shadow="1" w:frame="1"/>
          <w:shd w:val="clear" w:color="auto" w:fill="B3B3B3"/>
        </w:rPr>
      </w:pPr>
      <w:r w:rsidRPr="00A76D65">
        <w:rPr>
          <w:rFonts w:ascii="Times New Roman" w:hAnsi="Times New Roman"/>
          <w:sz w:val="22"/>
          <w:szCs w:val="22"/>
          <w:bdr w:val="single" w:sz="4" w:space="0" w:color="auto" w:shadow="1" w:frame="1"/>
          <w:shd w:val="clear" w:color="auto" w:fill="B3B3B3"/>
        </w:rPr>
        <w:t>Academic Qualifications</w:t>
      </w:r>
    </w:p>
    <w:p w:rsidR="00D97675" w:rsidRPr="00A76D65" w:rsidRDefault="00D97675" w:rsidP="00D97675">
      <w:pPr>
        <w:numPr>
          <w:ilvl w:val="0"/>
          <w:numId w:val="1"/>
        </w:numPr>
        <w:jc w:val="both"/>
        <w:rPr>
          <w:b/>
          <w:bCs/>
          <w:i/>
          <w:iCs/>
          <w:sz w:val="22"/>
          <w:szCs w:val="22"/>
        </w:rPr>
      </w:pPr>
      <w:r w:rsidRPr="00A76D65">
        <w:rPr>
          <w:b/>
          <w:bCs/>
          <w:i/>
          <w:iCs/>
          <w:sz w:val="22"/>
          <w:szCs w:val="22"/>
        </w:rPr>
        <w:t xml:space="preserve">PhD in Anthropology </w:t>
      </w:r>
      <w:r w:rsidRPr="00A76D65">
        <w:rPr>
          <w:sz w:val="22"/>
          <w:szCs w:val="22"/>
        </w:rPr>
        <w:t xml:space="preserve">from </w:t>
      </w:r>
      <w:proofErr w:type="spellStart"/>
      <w:r w:rsidRPr="00A76D65">
        <w:rPr>
          <w:sz w:val="22"/>
          <w:szCs w:val="22"/>
        </w:rPr>
        <w:t>Quaid-i-Azam</w:t>
      </w:r>
      <w:proofErr w:type="spellEnd"/>
      <w:r w:rsidRPr="00A76D65">
        <w:rPr>
          <w:sz w:val="22"/>
          <w:szCs w:val="22"/>
        </w:rPr>
        <w:t xml:space="preserve"> University</w:t>
      </w:r>
      <w:r>
        <w:rPr>
          <w:sz w:val="22"/>
          <w:szCs w:val="22"/>
        </w:rPr>
        <w:t xml:space="preserve"> and St. Andrews University,</w:t>
      </w:r>
      <w:r w:rsidR="004D66EA">
        <w:rPr>
          <w:sz w:val="22"/>
          <w:szCs w:val="22"/>
        </w:rPr>
        <w:t xml:space="preserve"> Scotland </w:t>
      </w:r>
      <w:r>
        <w:rPr>
          <w:sz w:val="22"/>
          <w:szCs w:val="22"/>
        </w:rPr>
        <w:t xml:space="preserve"> </w:t>
      </w:r>
      <w:r w:rsidRPr="00A76D65">
        <w:rPr>
          <w:b/>
          <w:bCs/>
          <w:i/>
          <w:iCs/>
          <w:sz w:val="22"/>
          <w:szCs w:val="22"/>
        </w:rPr>
        <w:t>(on going)</w:t>
      </w:r>
    </w:p>
    <w:p w:rsidR="00D97675" w:rsidRPr="00A76D65" w:rsidRDefault="00D97675" w:rsidP="00D97675">
      <w:pPr>
        <w:rPr>
          <w:sz w:val="22"/>
          <w:szCs w:val="22"/>
        </w:rPr>
      </w:pPr>
    </w:p>
    <w:p w:rsidR="00D97675" w:rsidRPr="00A76D65" w:rsidRDefault="00D97675" w:rsidP="00D97675">
      <w:pPr>
        <w:numPr>
          <w:ilvl w:val="0"/>
          <w:numId w:val="1"/>
        </w:numPr>
        <w:jc w:val="both"/>
        <w:rPr>
          <w:b/>
          <w:bCs/>
          <w:i/>
          <w:iCs/>
          <w:sz w:val="22"/>
          <w:szCs w:val="22"/>
        </w:rPr>
      </w:pPr>
      <w:r w:rsidRPr="00A76D65">
        <w:rPr>
          <w:b/>
          <w:bCs/>
          <w:i/>
          <w:iCs/>
          <w:sz w:val="22"/>
          <w:szCs w:val="22"/>
        </w:rPr>
        <w:t>M. Phil in Anthropology (September 2005)</w:t>
      </w:r>
    </w:p>
    <w:p w:rsidR="00D97675" w:rsidRPr="00A76D65" w:rsidRDefault="00D97675" w:rsidP="00D97675">
      <w:pPr>
        <w:ind w:left="360"/>
        <w:jc w:val="both"/>
        <w:rPr>
          <w:b/>
          <w:bCs/>
          <w:i/>
          <w:iCs/>
          <w:sz w:val="22"/>
          <w:szCs w:val="22"/>
        </w:rPr>
      </w:pPr>
      <w:proofErr w:type="gramStart"/>
      <w:r w:rsidRPr="00A76D65">
        <w:rPr>
          <w:sz w:val="22"/>
          <w:szCs w:val="22"/>
        </w:rPr>
        <w:t xml:space="preserve">First Position in M. Phil Anthropology (82% Marks) </w:t>
      </w:r>
      <w:r w:rsidR="004D66EA" w:rsidRPr="00A76D65">
        <w:rPr>
          <w:sz w:val="22"/>
          <w:szCs w:val="22"/>
        </w:rPr>
        <w:t xml:space="preserve">from </w:t>
      </w:r>
      <w:proofErr w:type="spellStart"/>
      <w:r w:rsidR="004D66EA" w:rsidRPr="00A76D65">
        <w:rPr>
          <w:sz w:val="22"/>
          <w:szCs w:val="22"/>
        </w:rPr>
        <w:t>Quaid</w:t>
      </w:r>
      <w:r w:rsidRPr="00A76D65">
        <w:rPr>
          <w:sz w:val="22"/>
          <w:szCs w:val="22"/>
        </w:rPr>
        <w:t>-i-Azam</w:t>
      </w:r>
      <w:proofErr w:type="spellEnd"/>
      <w:r w:rsidRPr="00A76D65">
        <w:rPr>
          <w:sz w:val="22"/>
          <w:szCs w:val="22"/>
        </w:rPr>
        <w:t xml:space="preserve"> University, Islamabad.</w:t>
      </w:r>
      <w:proofErr w:type="gramEnd"/>
    </w:p>
    <w:p w:rsidR="00D97675" w:rsidRPr="00A76D65" w:rsidRDefault="00D97675" w:rsidP="00D97675">
      <w:pPr>
        <w:pStyle w:val="Heading6"/>
        <w:jc w:val="both"/>
        <w:rPr>
          <w:sz w:val="22"/>
          <w:szCs w:val="22"/>
          <w:u w:val="single"/>
        </w:rPr>
      </w:pPr>
    </w:p>
    <w:p w:rsidR="00D97675" w:rsidRPr="00A76D65" w:rsidRDefault="00D97675" w:rsidP="00D97675">
      <w:pPr>
        <w:pStyle w:val="Heading6"/>
        <w:numPr>
          <w:ilvl w:val="0"/>
          <w:numId w:val="1"/>
        </w:numPr>
        <w:jc w:val="both"/>
        <w:rPr>
          <w:sz w:val="22"/>
          <w:szCs w:val="22"/>
        </w:rPr>
      </w:pPr>
      <w:r w:rsidRPr="00A76D65">
        <w:rPr>
          <w:sz w:val="22"/>
          <w:szCs w:val="22"/>
        </w:rPr>
        <w:t>Masters (1999</w:t>
      </w:r>
      <w:proofErr w:type="gramStart"/>
      <w:r w:rsidRPr="00A76D65">
        <w:rPr>
          <w:sz w:val="22"/>
          <w:szCs w:val="22"/>
        </w:rPr>
        <w:t>-  2001</w:t>
      </w:r>
      <w:proofErr w:type="gramEnd"/>
      <w:r w:rsidRPr="00A76D65">
        <w:rPr>
          <w:sz w:val="22"/>
          <w:szCs w:val="22"/>
        </w:rPr>
        <w:t>)</w:t>
      </w:r>
    </w:p>
    <w:p w:rsidR="00D97675" w:rsidRPr="00A76D65" w:rsidRDefault="00D97675" w:rsidP="00D97675">
      <w:pPr>
        <w:ind w:left="360"/>
        <w:jc w:val="both"/>
        <w:rPr>
          <w:sz w:val="22"/>
          <w:szCs w:val="22"/>
        </w:rPr>
      </w:pPr>
      <w:proofErr w:type="spellStart"/>
      <w:r w:rsidRPr="00A76D65">
        <w:rPr>
          <w:sz w:val="22"/>
          <w:szCs w:val="22"/>
        </w:rPr>
        <w:t>M.Sc</w:t>
      </w:r>
      <w:proofErr w:type="spellEnd"/>
      <w:r w:rsidRPr="00A76D65">
        <w:rPr>
          <w:sz w:val="22"/>
          <w:szCs w:val="22"/>
        </w:rPr>
        <w:t xml:space="preserve"> in </w:t>
      </w:r>
      <w:r w:rsidRPr="00A76D65">
        <w:rPr>
          <w:b/>
          <w:bCs/>
          <w:i/>
          <w:iCs/>
          <w:sz w:val="22"/>
          <w:szCs w:val="22"/>
        </w:rPr>
        <w:t>Anthropology</w:t>
      </w:r>
      <w:r w:rsidRPr="00A76D65">
        <w:rPr>
          <w:sz w:val="22"/>
          <w:szCs w:val="22"/>
        </w:rPr>
        <w:t xml:space="preserve"> from </w:t>
      </w:r>
      <w:proofErr w:type="spellStart"/>
      <w:r w:rsidRPr="00A76D65">
        <w:rPr>
          <w:sz w:val="22"/>
          <w:szCs w:val="22"/>
        </w:rPr>
        <w:t>Quaid-i-Azam</w:t>
      </w:r>
      <w:proofErr w:type="spellEnd"/>
      <w:r w:rsidRPr="00A76D65">
        <w:rPr>
          <w:sz w:val="22"/>
          <w:szCs w:val="22"/>
        </w:rPr>
        <w:t xml:space="preserve"> University, Islamabad </w:t>
      </w:r>
    </w:p>
    <w:p w:rsidR="00D97675" w:rsidRPr="00A76D65" w:rsidRDefault="00D97675" w:rsidP="00D97675">
      <w:pPr>
        <w:jc w:val="both"/>
        <w:rPr>
          <w:b/>
          <w:i/>
          <w:sz w:val="22"/>
          <w:szCs w:val="22"/>
        </w:rPr>
      </w:pPr>
    </w:p>
    <w:p w:rsidR="00D97675" w:rsidRPr="00A76D65" w:rsidRDefault="00D97675" w:rsidP="00D97675">
      <w:pPr>
        <w:jc w:val="both"/>
        <w:rPr>
          <w:sz w:val="22"/>
          <w:szCs w:val="22"/>
          <w:bdr w:val="single" w:sz="4" w:space="0" w:color="auto" w:frame="1"/>
          <w:shd w:val="clear" w:color="auto" w:fill="B3B3B3"/>
        </w:rPr>
      </w:pPr>
      <w:r w:rsidRPr="00A76D65">
        <w:rPr>
          <w:sz w:val="22"/>
          <w:szCs w:val="22"/>
          <w:bdr w:val="single" w:sz="4" w:space="0" w:color="auto" w:frame="1"/>
          <w:shd w:val="clear" w:color="auto" w:fill="B3B3B3"/>
        </w:rPr>
        <w:t>Work Experience</w:t>
      </w:r>
    </w:p>
    <w:p w:rsidR="00D97675" w:rsidRDefault="00D97675" w:rsidP="00D97675">
      <w:pPr>
        <w:jc w:val="both"/>
        <w:rPr>
          <w:b/>
          <w:i/>
          <w:sz w:val="22"/>
          <w:szCs w:val="22"/>
          <w:u w:val="single"/>
        </w:rPr>
      </w:pPr>
    </w:p>
    <w:p w:rsidR="00D97675" w:rsidRDefault="00D97675" w:rsidP="00D97675">
      <w:pPr>
        <w:jc w:val="both"/>
        <w:rPr>
          <w:b/>
          <w:i/>
          <w:sz w:val="22"/>
          <w:szCs w:val="22"/>
          <w:u w:val="single"/>
        </w:rPr>
      </w:pPr>
      <w:r>
        <w:rPr>
          <w:b/>
          <w:i/>
          <w:sz w:val="22"/>
          <w:szCs w:val="22"/>
          <w:u w:val="single"/>
        </w:rPr>
        <w:t>Current Job</w:t>
      </w:r>
    </w:p>
    <w:p w:rsidR="00D97675" w:rsidRPr="00A76D65" w:rsidRDefault="00D97675" w:rsidP="00D97675">
      <w:pPr>
        <w:jc w:val="both"/>
        <w:rPr>
          <w:b/>
          <w:i/>
          <w:sz w:val="22"/>
          <w:szCs w:val="22"/>
          <w:u w:val="single"/>
        </w:rPr>
      </w:pPr>
    </w:p>
    <w:p w:rsidR="00D97675" w:rsidRDefault="00D97675" w:rsidP="00D97675">
      <w:pPr>
        <w:pStyle w:val="BodyText"/>
        <w:rPr>
          <w:b/>
          <w:sz w:val="22"/>
          <w:szCs w:val="22"/>
        </w:rPr>
      </w:pPr>
      <w:r w:rsidRPr="00A76D65">
        <w:rPr>
          <w:b/>
          <w:sz w:val="22"/>
          <w:szCs w:val="22"/>
        </w:rPr>
        <w:t>Faculty Member</w:t>
      </w:r>
    </w:p>
    <w:p w:rsidR="004D66EA" w:rsidRPr="00A76D65" w:rsidRDefault="004D66EA" w:rsidP="00D97675">
      <w:pPr>
        <w:pStyle w:val="BodyText"/>
        <w:rPr>
          <w:b/>
          <w:sz w:val="22"/>
          <w:szCs w:val="22"/>
        </w:rPr>
      </w:pPr>
    </w:p>
    <w:p w:rsidR="00D97675" w:rsidRPr="004D66EA" w:rsidRDefault="00D97675" w:rsidP="00D97675">
      <w:pPr>
        <w:pStyle w:val="BodyText"/>
        <w:rPr>
          <w:b/>
          <w:i/>
          <w:iCs/>
          <w:sz w:val="22"/>
          <w:szCs w:val="22"/>
        </w:rPr>
      </w:pPr>
      <w:r w:rsidRPr="004D66EA">
        <w:rPr>
          <w:b/>
          <w:i/>
          <w:iCs/>
          <w:sz w:val="22"/>
          <w:szCs w:val="22"/>
        </w:rPr>
        <w:t>Assistant Professor, Department of Anthropology,</w:t>
      </w:r>
      <w:r w:rsidR="004D66EA" w:rsidRPr="004D66EA">
        <w:rPr>
          <w:b/>
          <w:i/>
          <w:iCs/>
          <w:sz w:val="22"/>
          <w:szCs w:val="22"/>
        </w:rPr>
        <w:t xml:space="preserve"> </w:t>
      </w:r>
      <w:proofErr w:type="spellStart"/>
      <w:r w:rsidR="004D66EA" w:rsidRPr="004D66EA">
        <w:rPr>
          <w:b/>
          <w:i/>
          <w:iCs/>
          <w:sz w:val="22"/>
          <w:szCs w:val="22"/>
        </w:rPr>
        <w:t>Quaid-i-Azam</w:t>
      </w:r>
      <w:proofErr w:type="spellEnd"/>
      <w:r w:rsidR="004D66EA" w:rsidRPr="004D66EA">
        <w:rPr>
          <w:b/>
          <w:i/>
          <w:iCs/>
          <w:sz w:val="22"/>
          <w:szCs w:val="22"/>
        </w:rPr>
        <w:t xml:space="preserve"> University</w:t>
      </w:r>
      <w:r w:rsidRPr="004D66EA">
        <w:rPr>
          <w:b/>
          <w:i/>
          <w:iCs/>
          <w:sz w:val="22"/>
          <w:szCs w:val="22"/>
        </w:rPr>
        <w:t xml:space="preserve"> </w:t>
      </w:r>
    </w:p>
    <w:p w:rsidR="00D97675" w:rsidRPr="00A76D65" w:rsidRDefault="00D97675" w:rsidP="00D97675">
      <w:pPr>
        <w:pStyle w:val="BodyText"/>
        <w:rPr>
          <w:sz w:val="22"/>
          <w:szCs w:val="22"/>
        </w:rPr>
      </w:pPr>
      <w:r w:rsidRPr="00A76D65">
        <w:rPr>
          <w:sz w:val="22"/>
          <w:szCs w:val="22"/>
        </w:rPr>
        <w:t>Besides teaching M. Sc. courses at the Department of Anthropology, following research related activities are part of the portfolio:</w:t>
      </w:r>
    </w:p>
    <w:p w:rsidR="00D97675" w:rsidRPr="00A76D65" w:rsidRDefault="00D97675" w:rsidP="00D97675">
      <w:pPr>
        <w:pStyle w:val="BodyText"/>
        <w:numPr>
          <w:ilvl w:val="0"/>
          <w:numId w:val="5"/>
        </w:numPr>
        <w:rPr>
          <w:sz w:val="22"/>
          <w:szCs w:val="22"/>
        </w:rPr>
      </w:pPr>
      <w:r w:rsidRPr="00A76D65">
        <w:rPr>
          <w:sz w:val="22"/>
          <w:szCs w:val="22"/>
        </w:rPr>
        <w:t>Guidance on research methodology and operational research</w:t>
      </w:r>
    </w:p>
    <w:p w:rsidR="00D97675" w:rsidRPr="00A76D65" w:rsidRDefault="00D97675" w:rsidP="00D97675">
      <w:pPr>
        <w:pStyle w:val="BodyText"/>
        <w:numPr>
          <w:ilvl w:val="0"/>
          <w:numId w:val="5"/>
        </w:numPr>
        <w:rPr>
          <w:sz w:val="22"/>
          <w:szCs w:val="22"/>
        </w:rPr>
      </w:pPr>
      <w:r w:rsidRPr="00A76D65">
        <w:rPr>
          <w:sz w:val="22"/>
          <w:szCs w:val="22"/>
        </w:rPr>
        <w:t>Teaching research methods and anthropological tools of research</w:t>
      </w:r>
    </w:p>
    <w:p w:rsidR="00D97675" w:rsidRPr="00A76D65" w:rsidRDefault="00D97675" w:rsidP="00D97675">
      <w:pPr>
        <w:pStyle w:val="BodyText"/>
        <w:numPr>
          <w:ilvl w:val="0"/>
          <w:numId w:val="5"/>
        </w:numPr>
        <w:rPr>
          <w:sz w:val="22"/>
          <w:szCs w:val="22"/>
        </w:rPr>
      </w:pPr>
      <w:r w:rsidRPr="00A76D65">
        <w:rPr>
          <w:sz w:val="22"/>
          <w:szCs w:val="22"/>
        </w:rPr>
        <w:t>Supervision of field research, data analysis and thesis writing</w:t>
      </w:r>
    </w:p>
    <w:p w:rsidR="00D97675" w:rsidRPr="00A76D65" w:rsidRDefault="00D97675" w:rsidP="00D97675">
      <w:pPr>
        <w:pStyle w:val="BodyText"/>
        <w:numPr>
          <w:ilvl w:val="0"/>
          <w:numId w:val="5"/>
        </w:numPr>
        <w:rPr>
          <w:sz w:val="22"/>
          <w:szCs w:val="22"/>
        </w:rPr>
      </w:pPr>
      <w:r w:rsidRPr="00A76D65">
        <w:rPr>
          <w:sz w:val="22"/>
          <w:szCs w:val="22"/>
        </w:rPr>
        <w:t>Facilitation in proposal writing, data analysis and thesis writing</w:t>
      </w:r>
    </w:p>
    <w:p w:rsidR="00D97675" w:rsidRDefault="00D97675" w:rsidP="00D97675">
      <w:pPr>
        <w:jc w:val="both"/>
        <w:rPr>
          <w:b/>
          <w:sz w:val="22"/>
          <w:szCs w:val="22"/>
        </w:rPr>
      </w:pPr>
    </w:p>
    <w:p w:rsidR="00D97675" w:rsidRDefault="00D97675" w:rsidP="00D97675">
      <w:pPr>
        <w:jc w:val="both"/>
        <w:rPr>
          <w:sz w:val="22"/>
          <w:szCs w:val="22"/>
        </w:rPr>
      </w:pPr>
      <w:r w:rsidRPr="008A605A">
        <w:rPr>
          <w:b/>
          <w:sz w:val="22"/>
          <w:szCs w:val="22"/>
        </w:rPr>
        <w:t>Previous Employment</w:t>
      </w:r>
      <w:r>
        <w:rPr>
          <w:sz w:val="22"/>
          <w:szCs w:val="22"/>
        </w:rPr>
        <w:t>:</w:t>
      </w:r>
    </w:p>
    <w:p w:rsidR="00D97675" w:rsidRPr="00A76D65" w:rsidRDefault="00D97675" w:rsidP="00D97675">
      <w:pPr>
        <w:numPr>
          <w:ilvl w:val="0"/>
          <w:numId w:val="2"/>
        </w:numPr>
        <w:jc w:val="both"/>
        <w:rPr>
          <w:b/>
          <w:i/>
          <w:sz w:val="22"/>
          <w:szCs w:val="22"/>
          <w:u w:val="single"/>
        </w:rPr>
      </w:pPr>
      <w:r w:rsidRPr="00A76D65">
        <w:rPr>
          <w:b/>
          <w:i/>
          <w:sz w:val="22"/>
          <w:szCs w:val="22"/>
          <w:u w:val="single"/>
        </w:rPr>
        <w:t>SDPI (Nov 2001 to Nov 2003)</w:t>
      </w:r>
    </w:p>
    <w:p w:rsidR="00D97675" w:rsidRPr="00A76D65" w:rsidRDefault="00D97675" w:rsidP="00D97675">
      <w:pPr>
        <w:jc w:val="both"/>
        <w:rPr>
          <w:b/>
          <w:bCs/>
          <w:sz w:val="22"/>
          <w:szCs w:val="22"/>
        </w:rPr>
      </w:pPr>
      <w:r w:rsidRPr="00A76D65">
        <w:rPr>
          <w:sz w:val="22"/>
          <w:szCs w:val="22"/>
        </w:rPr>
        <w:t xml:space="preserve"> Worked as Research Officer at </w:t>
      </w:r>
      <w:r w:rsidRPr="00A76D65">
        <w:rPr>
          <w:b/>
          <w:bCs/>
          <w:i/>
          <w:iCs/>
          <w:sz w:val="22"/>
          <w:szCs w:val="22"/>
        </w:rPr>
        <w:t>Sustainable Development Policy Institute (SDPI</w:t>
      </w:r>
      <w:r w:rsidRPr="00A76D65">
        <w:rPr>
          <w:i/>
          <w:iCs/>
          <w:sz w:val="22"/>
          <w:szCs w:val="22"/>
        </w:rPr>
        <w:t>)</w:t>
      </w:r>
      <w:r w:rsidRPr="00A76D65">
        <w:rPr>
          <w:sz w:val="22"/>
          <w:szCs w:val="22"/>
        </w:rPr>
        <w:t>, Islamabad on Population and Environment Communication project</w:t>
      </w:r>
      <w:r w:rsidRPr="00A76D65">
        <w:rPr>
          <w:b/>
          <w:bCs/>
          <w:sz w:val="22"/>
          <w:szCs w:val="22"/>
        </w:rPr>
        <w:t xml:space="preserve">                                                                                                                                                                                                                                                                                                                    </w:t>
      </w:r>
    </w:p>
    <w:p w:rsidR="00D97675" w:rsidRPr="00A76D65" w:rsidRDefault="00D97675" w:rsidP="00D97675">
      <w:pPr>
        <w:pStyle w:val="Header"/>
        <w:tabs>
          <w:tab w:val="left" w:pos="720"/>
        </w:tabs>
        <w:jc w:val="both"/>
        <w:rPr>
          <w:sz w:val="22"/>
          <w:szCs w:val="22"/>
        </w:rPr>
      </w:pPr>
      <w:r w:rsidRPr="00A76D65">
        <w:rPr>
          <w:sz w:val="22"/>
          <w:szCs w:val="22"/>
        </w:rPr>
        <w:t>The scope of work included:</w:t>
      </w:r>
    </w:p>
    <w:p w:rsidR="00D97675" w:rsidRPr="00A76D65" w:rsidRDefault="00D97675" w:rsidP="00D97675">
      <w:pPr>
        <w:pStyle w:val="Header"/>
        <w:numPr>
          <w:ilvl w:val="0"/>
          <w:numId w:val="4"/>
        </w:numPr>
        <w:tabs>
          <w:tab w:val="left" w:pos="720"/>
        </w:tabs>
        <w:jc w:val="both"/>
        <w:rPr>
          <w:sz w:val="22"/>
          <w:szCs w:val="22"/>
        </w:rPr>
      </w:pPr>
      <w:r w:rsidRPr="00A76D65">
        <w:rPr>
          <w:sz w:val="22"/>
          <w:szCs w:val="22"/>
        </w:rPr>
        <w:t xml:space="preserve">Design training courses </w:t>
      </w:r>
      <w:proofErr w:type="gramStart"/>
      <w:r w:rsidRPr="00A76D65">
        <w:rPr>
          <w:sz w:val="22"/>
          <w:szCs w:val="22"/>
        </w:rPr>
        <w:t>for  professional</w:t>
      </w:r>
      <w:proofErr w:type="gramEnd"/>
      <w:r w:rsidRPr="00A76D65">
        <w:rPr>
          <w:sz w:val="22"/>
          <w:szCs w:val="22"/>
        </w:rPr>
        <w:t xml:space="preserve"> working in print and electronic media to emphasize the correlation between population and the environment. In all, eight training courses were developed on topics like population and development; national population policies; linkages between population and environment, and the role of men, women and the youth in reproductive health, </w:t>
      </w:r>
      <w:r w:rsidRPr="00A76D65">
        <w:rPr>
          <w:rStyle w:val="Emphasis"/>
          <w:sz w:val="22"/>
          <w:szCs w:val="22"/>
        </w:rPr>
        <w:t>inter alia</w:t>
      </w:r>
      <w:r w:rsidRPr="00A76D65">
        <w:rPr>
          <w:sz w:val="22"/>
          <w:szCs w:val="22"/>
        </w:rPr>
        <w:t>.</w:t>
      </w:r>
    </w:p>
    <w:p w:rsidR="00D97675" w:rsidRPr="008A605A" w:rsidRDefault="00D97675" w:rsidP="00D97675">
      <w:pPr>
        <w:numPr>
          <w:ilvl w:val="0"/>
          <w:numId w:val="3"/>
        </w:numPr>
        <w:spacing w:before="100" w:beforeAutospacing="1" w:after="100" w:afterAutospacing="1"/>
        <w:jc w:val="both"/>
        <w:rPr>
          <w:sz w:val="22"/>
          <w:szCs w:val="22"/>
        </w:rPr>
      </w:pPr>
      <w:r w:rsidRPr="00A76D65">
        <w:rPr>
          <w:sz w:val="22"/>
          <w:szCs w:val="22"/>
        </w:rPr>
        <w:t>Data collection, editing, formatting of research articles for PECC Bulletin</w:t>
      </w:r>
    </w:p>
    <w:p w:rsidR="00D97675" w:rsidRPr="00A76D65" w:rsidRDefault="00D97675" w:rsidP="00D97675">
      <w:pPr>
        <w:jc w:val="both"/>
        <w:rPr>
          <w:b/>
          <w:sz w:val="22"/>
          <w:szCs w:val="22"/>
        </w:rPr>
      </w:pPr>
      <w:r w:rsidRPr="00A76D65">
        <w:rPr>
          <w:b/>
          <w:sz w:val="22"/>
          <w:szCs w:val="22"/>
        </w:rPr>
        <w:t>Research Projects</w:t>
      </w:r>
    </w:p>
    <w:p w:rsidR="00D97675" w:rsidRPr="00A76D65" w:rsidRDefault="00D97675" w:rsidP="00D97675">
      <w:pPr>
        <w:jc w:val="both"/>
        <w:rPr>
          <w:sz w:val="22"/>
          <w:szCs w:val="22"/>
        </w:rPr>
      </w:pPr>
    </w:p>
    <w:p w:rsidR="00D97675" w:rsidRPr="00A76D65" w:rsidRDefault="00D97675" w:rsidP="00D97675">
      <w:pPr>
        <w:pStyle w:val="ListParagraph"/>
        <w:numPr>
          <w:ilvl w:val="0"/>
          <w:numId w:val="6"/>
        </w:numPr>
        <w:jc w:val="both"/>
        <w:rPr>
          <w:bCs/>
          <w:color w:val="000000"/>
          <w:sz w:val="22"/>
          <w:szCs w:val="22"/>
        </w:rPr>
      </w:pPr>
      <w:r w:rsidRPr="00A76D65">
        <w:rPr>
          <w:spacing w:val="-3"/>
          <w:sz w:val="22"/>
          <w:szCs w:val="22"/>
        </w:rPr>
        <w:t xml:space="preserve">Assistant link coordinator in three-year project on socio-cultural factors associated with HIV/AIDS in Pakistan </w:t>
      </w:r>
      <w:r w:rsidRPr="00A76D65">
        <w:rPr>
          <w:bCs/>
          <w:color w:val="000000"/>
          <w:sz w:val="22"/>
          <w:szCs w:val="22"/>
        </w:rPr>
        <w:t>sponsored by Higher Education Commission of Pakistan</w:t>
      </w:r>
      <w:r w:rsidRPr="00A76D65">
        <w:rPr>
          <w:spacing w:val="-3"/>
          <w:sz w:val="22"/>
          <w:szCs w:val="22"/>
        </w:rPr>
        <w:t>/British Council, Govt. of Pakistan Islamabad 2007-2010.</w:t>
      </w:r>
    </w:p>
    <w:p w:rsidR="00D97675" w:rsidRPr="00A76D65" w:rsidRDefault="00D97675" w:rsidP="00D97675">
      <w:pPr>
        <w:pStyle w:val="ListParagraph"/>
        <w:numPr>
          <w:ilvl w:val="0"/>
          <w:numId w:val="6"/>
        </w:numPr>
        <w:jc w:val="both"/>
        <w:rPr>
          <w:bCs/>
          <w:color w:val="000000"/>
          <w:sz w:val="22"/>
          <w:szCs w:val="22"/>
        </w:rPr>
      </w:pPr>
      <w:r w:rsidRPr="00A76D65">
        <w:rPr>
          <w:spacing w:val="-3"/>
          <w:sz w:val="22"/>
          <w:szCs w:val="22"/>
        </w:rPr>
        <w:lastRenderedPageBreak/>
        <w:t xml:space="preserve">Project Director ‘representation of female figure on cinema billboards’ in Rawalpindi city </w:t>
      </w:r>
      <w:r w:rsidRPr="00A76D65">
        <w:rPr>
          <w:bCs/>
          <w:color w:val="000000"/>
          <w:sz w:val="22"/>
          <w:szCs w:val="22"/>
        </w:rPr>
        <w:t>sponsored by Higher Education Commission,</w:t>
      </w:r>
      <w:r w:rsidRPr="00A76D65">
        <w:rPr>
          <w:spacing w:val="-3"/>
          <w:sz w:val="22"/>
          <w:szCs w:val="22"/>
        </w:rPr>
        <w:t xml:space="preserve"> Govt. of Pakistan Islamabad 2009.</w:t>
      </w:r>
    </w:p>
    <w:p w:rsidR="00D97675" w:rsidRPr="00A76D65" w:rsidRDefault="00D97675" w:rsidP="00D97675">
      <w:pPr>
        <w:pStyle w:val="ListParagraph"/>
        <w:numPr>
          <w:ilvl w:val="0"/>
          <w:numId w:val="6"/>
        </w:numPr>
        <w:jc w:val="both"/>
        <w:rPr>
          <w:bCs/>
          <w:color w:val="000000"/>
          <w:sz w:val="22"/>
          <w:szCs w:val="22"/>
        </w:rPr>
      </w:pPr>
      <w:r w:rsidRPr="00A76D65">
        <w:rPr>
          <w:bCs/>
          <w:color w:val="000000"/>
          <w:sz w:val="22"/>
          <w:szCs w:val="22"/>
        </w:rPr>
        <w:t xml:space="preserve">Project Director ‘Socio-cultural and psychological determinants of fertility </w:t>
      </w:r>
      <w:proofErr w:type="spellStart"/>
      <w:r w:rsidRPr="00A76D65">
        <w:rPr>
          <w:bCs/>
          <w:color w:val="000000"/>
          <w:sz w:val="22"/>
          <w:szCs w:val="22"/>
        </w:rPr>
        <w:t>behaviour</w:t>
      </w:r>
      <w:proofErr w:type="spellEnd"/>
      <w:r w:rsidRPr="00A76D65">
        <w:rPr>
          <w:bCs/>
          <w:color w:val="000000"/>
          <w:sz w:val="22"/>
          <w:szCs w:val="22"/>
        </w:rPr>
        <w:t xml:space="preserve"> and their implications on family size preference’ sponsored by Higher Education Commission,</w:t>
      </w:r>
      <w:r w:rsidRPr="00A76D65">
        <w:rPr>
          <w:spacing w:val="-3"/>
          <w:sz w:val="22"/>
          <w:szCs w:val="22"/>
        </w:rPr>
        <w:t xml:space="preserve"> Govt. of Pakistan Islamabad 2009-2010.</w:t>
      </w:r>
    </w:p>
    <w:p w:rsidR="00D97675" w:rsidRPr="00A76D65" w:rsidRDefault="00D97675" w:rsidP="00D97675">
      <w:pPr>
        <w:jc w:val="both"/>
        <w:rPr>
          <w:sz w:val="22"/>
          <w:szCs w:val="22"/>
          <w:bdr w:val="single" w:sz="4" w:space="0" w:color="auto" w:frame="1"/>
          <w:shd w:val="clear" w:color="auto" w:fill="B3B3B3"/>
        </w:rPr>
      </w:pPr>
    </w:p>
    <w:p w:rsidR="00D97675" w:rsidRDefault="00D97675" w:rsidP="00D97675">
      <w:pPr>
        <w:jc w:val="both"/>
        <w:rPr>
          <w:sz w:val="22"/>
          <w:szCs w:val="22"/>
          <w:bdr w:val="single" w:sz="4" w:space="0" w:color="auto" w:frame="1"/>
          <w:shd w:val="clear" w:color="auto" w:fill="B3B3B3"/>
        </w:rPr>
      </w:pPr>
      <w:r w:rsidRPr="00A76D65">
        <w:rPr>
          <w:sz w:val="22"/>
          <w:szCs w:val="22"/>
          <w:bdr w:val="single" w:sz="4" w:space="0" w:color="auto" w:frame="1"/>
          <w:shd w:val="clear" w:color="auto" w:fill="B3B3B3"/>
        </w:rPr>
        <w:t>Publications</w:t>
      </w:r>
    </w:p>
    <w:p w:rsidR="00D97675" w:rsidRPr="00A76D65" w:rsidRDefault="00D97675" w:rsidP="00D97675">
      <w:pPr>
        <w:jc w:val="both"/>
        <w:rPr>
          <w:sz w:val="22"/>
          <w:szCs w:val="22"/>
          <w:bdr w:val="single" w:sz="4" w:space="0" w:color="auto" w:frame="1"/>
          <w:shd w:val="clear" w:color="auto" w:fill="B3B3B3"/>
        </w:rPr>
      </w:pPr>
    </w:p>
    <w:p w:rsidR="00D97675" w:rsidRPr="004D66EA" w:rsidRDefault="00D97675" w:rsidP="004D66EA">
      <w:pPr>
        <w:pStyle w:val="ListParagraph"/>
        <w:numPr>
          <w:ilvl w:val="0"/>
          <w:numId w:val="15"/>
        </w:numPr>
        <w:autoSpaceDE w:val="0"/>
        <w:autoSpaceDN w:val="0"/>
        <w:adjustRightInd w:val="0"/>
        <w:jc w:val="both"/>
        <w:rPr>
          <w:sz w:val="22"/>
          <w:szCs w:val="22"/>
          <w:bdr w:val="single" w:sz="4" w:space="0" w:color="auto" w:frame="1"/>
          <w:shd w:val="clear" w:color="auto" w:fill="B3B3B3"/>
        </w:rPr>
      </w:pPr>
      <w:r w:rsidRPr="004D66EA">
        <w:rPr>
          <w:sz w:val="22"/>
          <w:szCs w:val="22"/>
        </w:rPr>
        <w:t xml:space="preserve">Sultana, </w:t>
      </w:r>
      <w:proofErr w:type="gramStart"/>
      <w:r w:rsidRPr="004D66EA">
        <w:rPr>
          <w:sz w:val="22"/>
          <w:szCs w:val="22"/>
        </w:rPr>
        <w:t>A</w:t>
      </w:r>
      <w:proofErr w:type="gramEnd"/>
      <w:r w:rsidRPr="004D66EA">
        <w:rPr>
          <w:sz w:val="22"/>
          <w:szCs w:val="22"/>
        </w:rPr>
        <w:t xml:space="preserve">, </w:t>
      </w:r>
      <w:proofErr w:type="spellStart"/>
      <w:r w:rsidRPr="004D66EA">
        <w:rPr>
          <w:sz w:val="22"/>
          <w:szCs w:val="22"/>
        </w:rPr>
        <w:t>Rehman</w:t>
      </w:r>
      <w:proofErr w:type="spellEnd"/>
      <w:r w:rsidRPr="004D66EA">
        <w:rPr>
          <w:sz w:val="22"/>
          <w:szCs w:val="22"/>
        </w:rPr>
        <w:t xml:space="preserve">, Ur. </w:t>
      </w:r>
      <w:proofErr w:type="spellStart"/>
      <w:proofErr w:type="gramStart"/>
      <w:r w:rsidRPr="004D66EA">
        <w:rPr>
          <w:sz w:val="22"/>
          <w:szCs w:val="22"/>
        </w:rPr>
        <w:t>Hafeez</w:t>
      </w:r>
      <w:proofErr w:type="spellEnd"/>
      <w:r w:rsidRPr="004D66EA">
        <w:rPr>
          <w:sz w:val="22"/>
          <w:szCs w:val="22"/>
        </w:rPr>
        <w:t>.,</w:t>
      </w:r>
      <w:proofErr w:type="gramEnd"/>
      <w:r w:rsidRPr="004D66EA">
        <w:rPr>
          <w:sz w:val="22"/>
          <w:szCs w:val="22"/>
        </w:rPr>
        <w:t xml:space="preserve"> and </w:t>
      </w:r>
      <w:proofErr w:type="spellStart"/>
      <w:r w:rsidRPr="004D66EA">
        <w:rPr>
          <w:sz w:val="22"/>
          <w:szCs w:val="22"/>
        </w:rPr>
        <w:t>Majeed</w:t>
      </w:r>
      <w:proofErr w:type="spellEnd"/>
      <w:r w:rsidRPr="004D66EA">
        <w:rPr>
          <w:sz w:val="22"/>
          <w:szCs w:val="22"/>
        </w:rPr>
        <w:t xml:space="preserve">, Abdul. 2012. </w:t>
      </w:r>
      <w:r w:rsidRPr="004D66EA">
        <w:rPr>
          <w:rFonts w:eastAsiaTheme="minorHAnsi"/>
          <w:i/>
        </w:rPr>
        <w:t xml:space="preserve">Illegal Migration </w:t>
      </w:r>
      <w:r w:rsidR="004D66EA" w:rsidRPr="004D66EA">
        <w:rPr>
          <w:rFonts w:eastAsiaTheme="minorHAnsi"/>
          <w:i/>
        </w:rPr>
        <w:t>from</w:t>
      </w:r>
      <w:r w:rsidRPr="004D66EA">
        <w:rPr>
          <w:rFonts w:eastAsiaTheme="minorHAnsi"/>
          <w:i/>
        </w:rPr>
        <w:t xml:space="preserve"> Pakistan to Dubai: Causes and Consequences</w:t>
      </w:r>
      <w:r w:rsidRPr="004D66EA">
        <w:rPr>
          <w:rFonts w:eastAsiaTheme="minorHAnsi"/>
        </w:rPr>
        <w:t xml:space="preserve"> in </w:t>
      </w:r>
      <w:r w:rsidR="004D66EA" w:rsidRPr="004D66EA">
        <w:rPr>
          <w:rFonts w:eastAsiaTheme="minorHAnsi"/>
        </w:rPr>
        <w:t>Revisiting</w:t>
      </w:r>
      <w:r w:rsidRPr="004D66EA">
        <w:rPr>
          <w:rFonts w:eastAsiaTheme="minorHAnsi"/>
        </w:rPr>
        <w:t xml:space="preserve"> Migration Issues in Pakistan. LAP LAMBERT Academic Publishing GmbH &amp; Co. KG, pp 67-77</w:t>
      </w:r>
    </w:p>
    <w:p w:rsidR="00D97675" w:rsidRDefault="00D97675" w:rsidP="004D66EA">
      <w:pPr>
        <w:pStyle w:val="ListParagraph"/>
        <w:autoSpaceDE w:val="0"/>
        <w:autoSpaceDN w:val="0"/>
        <w:adjustRightInd w:val="0"/>
        <w:jc w:val="both"/>
        <w:rPr>
          <w:sz w:val="22"/>
          <w:szCs w:val="22"/>
          <w:bdr w:val="single" w:sz="4" w:space="0" w:color="auto" w:frame="1"/>
          <w:shd w:val="clear" w:color="auto" w:fill="B3B3B3"/>
        </w:rPr>
      </w:pPr>
    </w:p>
    <w:p w:rsidR="00D97675" w:rsidRPr="004D66EA" w:rsidRDefault="00D97675" w:rsidP="004D66EA">
      <w:pPr>
        <w:pStyle w:val="ListParagraph"/>
        <w:numPr>
          <w:ilvl w:val="0"/>
          <w:numId w:val="15"/>
        </w:numPr>
        <w:autoSpaceDE w:val="0"/>
        <w:autoSpaceDN w:val="0"/>
        <w:adjustRightInd w:val="0"/>
        <w:jc w:val="both"/>
        <w:rPr>
          <w:sz w:val="22"/>
          <w:szCs w:val="22"/>
          <w:bdr w:val="single" w:sz="4" w:space="0" w:color="auto" w:frame="1"/>
          <w:shd w:val="clear" w:color="auto" w:fill="B3B3B3"/>
        </w:rPr>
      </w:pPr>
      <w:r w:rsidRPr="004D66EA">
        <w:rPr>
          <w:sz w:val="22"/>
          <w:szCs w:val="22"/>
        </w:rPr>
        <w:t xml:space="preserve">Sultana, A. 2011. </w:t>
      </w:r>
      <w:r w:rsidR="004D66EA" w:rsidRPr="004D66EA">
        <w:rPr>
          <w:i/>
          <w:sz w:val="22"/>
          <w:szCs w:val="22"/>
        </w:rPr>
        <w:t>Belief</w:t>
      </w:r>
      <w:r w:rsidRPr="004D66EA">
        <w:rPr>
          <w:i/>
          <w:sz w:val="22"/>
          <w:szCs w:val="22"/>
        </w:rPr>
        <w:t xml:space="preserve"> and Practice of Black Magic and its Implication for Pakistan Muslim Society </w:t>
      </w:r>
      <w:r w:rsidRPr="004D66EA">
        <w:rPr>
          <w:sz w:val="22"/>
          <w:szCs w:val="22"/>
        </w:rPr>
        <w:t xml:space="preserve">in Supporting Cultural Differences </w:t>
      </w:r>
      <w:proofErr w:type="gramStart"/>
      <w:r w:rsidRPr="004D66EA">
        <w:rPr>
          <w:sz w:val="22"/>
          <w:szCs w:val="22"/>
        </w:rPr>
        <w:t>Through</w:t>
      </w:r>
      <w:proofErr w:type="gramEnd"/>
      <w:r w:rsidRPr="004D66EA">
        <w:rPr>
          <w:sz w:val="22"/>
          <w:szCs w:val="22"/>
        </w:rPr>
        <w:t xml:space="preserve"> Research</w:t>
      </w:r>
      <w:r w:rsidR="004D66EA" w:rsidRPr="004D66EA">
        <w:rPr>
          <w:sz w:val="22"/>
          <w:szCs w:val="22"/>
        </w:rPr>
        <w:t>.</w:t>
      </w:r>
      <w:r w:rsidRPr="004D66EA">
        <w:rPr>
          <w:sz w:val="22"/>
          <w:szCs w:val="22"/>
        </w:rPr>
        <w:t xml:space="preserve"> NAAAS &amp; Affiliates Monograph Series :Louisiana, USA pp1349</w:t>
      </w:r>
    </w:p>
    <w:p w:rsidR="004D66EA" w:rsidRPr="004D66EA" w:rsidRDefault="004D66EA" w:rsidP="004D66EA">
      <w:pPr>
        <w:pStyle w:val="ListParagraph"/>
        <w:rPr>
          <w:sz w:val="22"/>
          <w:szCs w:val="22"/>
          <w:bdr w:val="single" w:sz="4" w:space="0" w:color="auto" w:frame="1"/>
          <w:shd w:val="clear" w:color="auto" w:fill="B3B3B3"/>
        </w:rPr>
      </w:pPr>
    </w:p>
    <w:p w:rsidR="004D66EA" w:rsidRPr="004D66EA" w:rsidRDefault="004D66EA" w:rsidP="004D66EA">
      <w:pPr>
        <w:pStyle w:val="ListParagraph"/>
        <w:autoSpaceDE w:val="0"/>
        <w:autoSpaceDN w:val="0"/>
        <w:adjustRightInd w:val="0"/>
        <w:jc w:val="both"/>
        <w:rPr>
          <w:sz w:val="22"/>
          <w:szCs w:val="22"/>
          <w:bdr w:val="single" w:sz="4" w:space="0" w:color="auto" w:frame="1"/>
          <w:shd w:val="clear" w:color="auto" w:fill="B3B3B3"/>
        </w:rPr>
      </w:pPr>
    </w:p>
    <w:p w:rsidR="00D97675" w:rsidRDefault="00D97675" w:rsidP="004D66EA">
      <w:pPr>
        <w:pStyle w:val="ListParagraph"/>
        <w:numPr>
          <w:ilvl w:val="0"/>
          <w:numId w:val="15"/>
        </w:numPr>
        <w:autoSpaceDE w:val="0"/>
        <w:autoSpaceDN w:val="0"/>
        <w:adjustRightInd w:val="0"/>
        <w:jc w:val="both"/>
        <w:rPr>
          <w:rFonts w:eastAsiaTheme="minorHAnsi"/>
          <w:sz w:val="22"/>
          <w:szCs w:val="22"/>
        </w:rPr>
      </w:pPr>
      <w:r w:rsidRPr="004D66EA">
        <w:rPr>
          <w:sz w:val="22"/>
          <w:szCs w:val="22"/>
        </w:rPr>
        <w:t xml:space="preserve">Paper co authored with </w:t>
      </w:r>
      <w:r w:rsidRPr="004D66EA">
        <w:rPr>
          <w:rFonts w:eastAsiaTheme="minorHAnsi"/>
          <w:sz w:val="22"/>
          <w:szCs w:val="22"/>
        </w:rPr>
        <w:t xml:space="preserve">Hafiz </w:t>
      </w:r>
      <w:proofErr w:type="spellStart"/>
      <w:r w:rsidRPr="004D66EA">
        <w:rPr>
          <w:rFonts w:eastAsiaTheme="minorHAnsi"/>
          <w:sz w:val="22"/>
          <w:szCs w:val="22"/>
        </w:rPr>
        <w:t>G</w:t>
      </w:r>
      <w:r w:rsidR="004D66EA">
        <w:rPr>
          <w:rFonts w:eastAsiaTheme="minorHAnsi"/>
          <w:sz w:val="22"/>
          <w:szCs w:val="22"/>
        </w:rPr>
        <w:t>hufran</w:t>
      </w:r>
      <w:proofErr w:type="spellEnd"/>
      <w:r w:rsidR="004D66EA">
        <w:rPr>
          <w:rFonts w:eastAsiaTheme="minorHAnsi"/>
          <w:sz w:val="22"/>
          <w:szCs w:val="22"/>
        </w:rPr>
        <w:t xml:space="preserve"> Ali Khan and Dr </w:t>
      </w:r>
      <w:proofErr w:type="spellStart"/>
      <w:r w:rsidR="004D66EA">
        <w:rPr>
          <w:rFonts w:eastAsiaTheme="minorHAnsi"/>
          <w:sz w:val="22"/>
          <w:szCs w:val="22"/>
        </w:rPr>
        <w:t>Awais</w:t>
      </w:r>
      <w:proofErr w:type="spellEnd"/>
      <w:r w:rsidR="004D66EA">
        <w:rPr>
          <w:rFonts w:eastAsiaTheme="minorHAnsi"/>
          <w:sz w:val="22"/>
          <w:szCs w:val="22"/>
        </w:rPr>
        <w:t xml:space="preserve"> e </w:t>
      </w:r>
      <w:proofErr w:type="spellStart"/>
      <w:r w:rsidR="004D66EA">
        <w:rPr>
          <w:rFonts w:eastAsiaTheme="minorHAnsi"/>
          <w:sz w:val="22"/>
          <w:szCs w:val="22"/>
        </w:rPr>
        <w:t>S</w:t>
      </w:r>
      <w:r w:rsidRPr="004D66EA">
        <w:rPr>
          <w:rFonts w:eastAsiaTheme="minorHAnsi"/>
          <w:sz w:val="22"/>
          <w:szCs w:val="22"/>
        </w:rPr>
        <w:t>iraj</w:t>
      </w:r>
      <w:proofErr w:type="spellEnd"/>
      <w:r w:rsidRPr="004D66EA">
        <w:rPr>
          <w:sz w:val="22"/>
          <w:szCs w:val="22"/>
        </w:rPr>
        <w:t xml:space="preserve">. </w:t>
      </w:r>
      <w:r w:rsidR="004D66EA">
        <w:rPr>
          <w:sz w:val="22"/>
          <w:szCs w:val="22"/>
        </w:rPr>
        <w:t>(</w:t>
      </w:r>
      <w:r w:rsidRPr="004D66EA">
        <w:rPr>
          <w:rFonts w:eastAsiaTheme="minorHAnsi"/>
          <w:sz w:val="22"/>
          <w:szCs w:val="22"/>
        </w:rPr>
        <w:t>2010</w:t>
      </w:r>
      <w:r w:rsidR="004D66EA">
        <w:rPr>
          <w:rFonts w:eastAsiaTheme="minorHAnsi"/>
          <w:sz w:val="22"/>
          <w:szCs w:val="22"/>
        </w:rPr>
        <w:t>)</w:t>
      </w:r>
      <w:r w:rsidRPr="004D66EA">
        <w:rPr>
          <w:rFonts w:eastAsiaTheme="minorHAnsi"/>
          <w:sz w:val="22"/>
          <w:szCs w:val="22"/>
        </w:rPr>
        <w:t xml:space="preserve"> Constraints of Management Dynamics of Higher Education in Pakistan. Published in the Global Journal of Management and Business Research. </w:t>
      </w:r>
      <w:r w:rsidRPr="004D66EA">
        <w:rPr>
          <w:rFonts w:eastAsiaTheme="minorHAnsi"/>
          <w:b/>
          <w:bCs/>
          <w:sz w:val="22"/>
          <w:szCs w:val="22"/>
        </w:rPr>
        <w:t xml:space="preserve">2 </w:t>
      </w:r>
      <w:r w:rsidRPr="004D66EA">
        <w:rPr>
          <w:rFonts w:eastAsiaTheme="minorHAnsi"/>
          <w:sz w:val="22"/>
          <w:szCs w:val="22"/>
        </w:rPr>
        <w:t xml:space="preserve">Vol. 10 </w:t>
      </w:r>
      <w:proofErr w:type="gramStart"/>
      <w:r w:rsidRPr="004D66EA">
        <w:rPr>
          <w:rFonts w:eastAsiaTheme="minorHAnsi"/>
          <w:sz w:val="22"/>
          <w:szCs w:val="22"/>
        </w:rPr>
        <w:t>Issue</w:t>
      </w:r>
      <w:proofErr w:type="gramEnd"/>
      <w:r w:rsidRPr="004D66EA">
        <w:rPr>
          <w:rFonts w:eastAsiaTheme="minorHAnsi"/>
          <w:sz w:val="22"/>
          <w:szCs w:val="22"/>
        </w:rPr>
        <w:t xml:space="preserve"> 9. </w:t>
      </w:r>
    </w:p>
    <w:p w:rsidR="004D66EA" w:rsidRPr="004D66EA" w:rsidRDefault="004D66EA" w:rsidP="004D66EA">
      <w:pPr>
        <w:pStyle w:val="ListParagraph"/>
        <w:autoSpaceDE w:val="0"/>
        <w:autoSpaceDN w:val="0"/>
        <w:adjustRightInd w:val="0"/>
        <w:jc w:val="both"/>
        <w:rPr>
          <w:rFonts w:eastAsiaTheme="minorHAnsi"/>
          <w:sz w:val="22"/>
          <w:szCs w:val="22"/>
        </w:rPr>
      </w:pPr>
    </w:p>
    <w:p w:rsidR="00D97675" w:rsidRPr="00832AA8" w:rsidRDefault="00D97675" w:rsidP="004D66EA">
      <w:pPr>
        <w:pStyle w:val="ListParagraph"/>
        <w:numPr>
          <w:ilvl w:val="0"/>
          <w:numId w:val="15"/>
        </w:numPr>
        <w:autoSpaceDE w:val="0"/>
        <w:autoSpaceDN w:val="0"/>
        <w:adjustRightInd w:val="0"/>
        <w:jc w:val="both"/>
        <w:rPr>
          <w:rFonts w:eastAsiaTheme="minorHAnsi"/>
          <w:sz w:val="22"/>
          <w:szCs w:val="22"/>
        </w:rPr>
      </w:pPr>
      <w:r w:rsidRPr="004D66EA">
        <w:rPr>
          <w:sz w:val="22"/>
          <w:szCs w:val="22"/>
        </w:rPr>
        <w:t xml:space="preserve">Paper co authored with </w:t>
      </w:r>
      <w:r w:rsidRPr="004D66EA">
        <w:rPr>
          <w:rFonts w:eastAsiaTheme="minorHAnsi"/>
          <w:iCs/>
        </w:rPr>
        <w:t xml:space="preserve">Hafiz </w:t>
      </w:r>
      <w:proofErr w:type="spellStart"/>
      <w:r w:rsidRPr="004D66EA">
        <w:rPr>
          <w:rFonts w:eastAsiaTheme="minorHAnsi"/>
          <w:iCs/>
        </w:rPr>
        <w:t>Ghu</w:t>
      </w:r>
      <w:r w:rsidR="004D66EA" w:rsidRPr="004D66EA">
        <w:rPr>
          <w:rFonts w:eastAsiaTheme="minorHAnsi"/>
          <w:iCs/>
        </w:rPr>
        <w:t>fran</w:t>
      </w:r>
      <w:proofErr w:type="spellEnd"/>
      <w:r w:rsidR="004D66EA" w:rsidRPr="004D66EA">
        <w:rPr>
          <w:rFonts w:eastAsiaTheme="minorHAnsi"/>
          <w:iCs/>
        </w:rPr>
        <w:t xml:space="preserve"> Ali Khan and </w:t>
      </w:r>
      <w:proofErr w:type="spellStart"/>
      <w:r w:rsidR="004D66EA" w:rsidRPr="004D66EA">
        <w:rPr>
          <w:rFonts w:eastAsiaTheme="minorHAnsi"/>
          <w:iCs/>
        </w:rPr>
        <w:t>Awais</w:t>
      </w:r>
      <w:proofErr w:type="spellEnd"/>
      <w:r w:rsidR="004D66EA" w:rsidRPr="004D66EA">
        <w:rPr>
          <w:rFonts w:eastAsiaTheme="minorHAnsi"/>
          <w:iCs/>
        </w:rPr>
        <w:t xml:space="preserve"> e </w:t>
      </w:r>
      <w:proofErr w:type="spellStart"/>
      <w:r w:rsidR="004D66EA" w:rsidRPr="004D66EA">
        <w:rPr>
          <w:rFonts w:eastAsiaTheme="minorHAnsi"/>
          <w:iCs/>
        </w:rPr>
        <w:t>Siraj</w:t>
      </w:r>
      <w:proofErr w:type="spellEnd"/>
      <w:r w:rsidR="004D66EA" w:rsidRPr="004D66EA">
        <w:rPr>
          <w:rFonts w:eastAsiaTheme="minorHAnsi"/>
          <w:iCs/>
        </w:rPr>
        <w:t>. (</w:t>
      </w:r>
      <w:r w:rsidRPr="004D66EA">
        <w:rPr>
          <w:rFonts w:eastAsiaTheme="minorHAnsi"/>
          <w:iCs/>
        </w:rPr>
        <w:t>2011</w:t>
      </w:r>
      <w:r w:rsidR="004D66EA" w:rsidRPr="004D66EA">
        <w:rPr>
          <w:rFonts w:eastAsiaTheme="minorHAnsi"/>
          <w:iCs/>
        </w:rPr>
        <w:t>)</w:t>
      </w:r>
      <w:r w:rsidRPr="004D66EA">
        <w:rPr>
          <w:rFonts w:eastAsiaTheme="minorHAnsi"/>
          <w:i/>
          <w:iCs/>
        </w:rPr>
        <w:t xml:space="preserve"> </w:t>
      </w:r>
      <w:proofErr w:type="spellStart"/>
      <w:r w:rsidRPr="004D66EA">
        <w:rPr>
          <w:rFonts w:eastAsiaTheme="minorHAnsi"/>
          <w:bCs/>
          <w:i/>
          <w:sz w:val="22"/>
          <w:szCs w:val="22"/>
        </w:rPr>
        <w:t>Consanguinal</w:t>
      </w:r>
      <w:proofErr w:type="spellEnd"/>
      <w:r w:rsidRPr="004D66EA">
        <w:rPr>
          <w:rFonts w:eastAsiaTheme="minorHAnsi"/>
          <w:bCs/>
          <w:i/>
          <w:sz w:val="22"/>
          <w:szCs w:val="22"/>
        </w:rPr>
        <w:t xml:space="preserve"> Marriages in Pakistan: A Tradition or </w:t>
      </w:r>
      <w:proofErr w:type="gramStart"/>
      <w:r w:rsidRPr="004D66EA">
        <w:rPr>
          <w:rFonts w:eastAsiaTheme="minorHAnsi"/>
          <w:bCs/>
          <w:i/>
          <w:sz w:val="22"/>
          <w:szCs w:val="22"/>
        </w:rPr>
        <w:t>A</w:t>
      </w:r>
      <w:proofErr w:type="gramEnd"/>
      <w:r w:rsidRPr="004D66EA">
        <w:rPr>
          <w:rFonts w:eastAsiaTheme="minorHAnsi"/>
          <w:bCs/>
          <w:i/>
          <w:sz w:val="22"/>
          <w:szCs w:val="22"/>
        </w:rPr>
        <w:t xml:space="preserve"> </w:t>
      </w:r>
      <w:r w:rsidR="004D66EA" w:rsidRPr="004D66EA">
        <w:rPr>
          <w:rFonts w:eastAsiaTheme="minorHAnsi"/>
          <w:bCs/>
          <w:i/>
          <w:sz w:val="22"/>
          <w:szCs w:val="22"/>
        </w:rPr>
        <w:t>Cultural</w:t>
      </w:r>
      <w:r w:rsidRPr="004D66EA">
        <w:rPr>
          <w:rFonts w:eastAsiaTheme="minorHAnsi"/>
          <w:bCs/>
          <w:i/>
          <w:sz w:val="22"/>
          <w:szCs w:val="22"/>
        </w:rPr>
        <w:t xml:space="preserve"> Politics and Possible Management Measures?</w:t>
      </w:r>
      <w:r w:rsidRPr="004D66EA">
        <w:rPr>
          <w:rFonts w:eastAsiaTheme="minorHAnsi"/>
          <w:b/>
          <w:bCs/>
          <w:sz w:val="22"/>
          <w:szCs w:val="22"/>
        </w:rPr>
        <w:t xml:space="preserve"> </w:t>
      </w:r>
      <w:r w:rsidRPr="004D66EA">
        <w:rPr>
          <w:rFonts w:eastAsiaTheme="minorHAnsi"/>
          <w:iCs/>
        </w:rPr>
        <w:t>Canadia</w:t>
      </w:r>
      <w:r w:rsidR="004D66EA" w:rsidRPr="004D66EA">
        <w:rPr>
          <w:rFonts w:eastAsiaTheme="minorHAnsi"/>
          <w:iCs/>
        </w:rPr>
        <w:t>n Social Science Vol.7 No.1,</w:t>
      </w:r>
      <w:r w:rsidRPr="004D66EA">
        <w:rPr>
          <w:rFonts w:eastAsiaTheme="minorHAnsi"/>
          <w:iCs/>
        </w:rPr>
        <w:t>1</w:t>
      </w:r>
      <w:r w:rsidRPr="004D66EA">
        <w:rPr>
          <w:rFonts w:eastAsiaTheme="minorHAnsi"/>
        </w:rPr>
        <w:t xml:space="preserve"> pp. 119-123 </w:t>
      </w:r>
    </w:p>
    <w:p w:rsidR="00832AA8" w:rsidRPr="00832AA8" w:rsidRDefault="00832AA8" w:rsidP="00832AA8">
      <w:pPr>
        <w:autoSpaceDE w:val="0"/>
        <w:autoSpaceDN w:val="0"/>
        <w:adjustRightInd w:val="0"/>
        <w:jc w:val="both"/>
        <w:rPr>
          <w:rFonts w:eastAsiaTheme="minorHAnsi"/>
          <w:sz w:val="22"/>
          <w:szCs w:val="22"/>
        </w:rPr>
      </w:pPr>
    </w:p>
    <w:p w:rsidR="00D97675" w:rsidRDefault="00D97675" w:rsidP="004D66EA">
      <w:pPr>
        <w:pStyle w:val="ListParagraph"/>
        <w:numPr>
          <w:ilvl w:val="0"/>
          <w:numId w:val="15"/>
        </w:numPr>
        <w:jc w:val="both"/>
        <w:rPr>
          <w:sz w:val="22"/>
          <w:szCs w:val="22"/>
        </w:rPr>
      </w:pPr>
      <w:r w:rsidRPr="004D66EA">
        <w:rPr>
          <w:sz w:val="22"/>
          <w:szCs w:val="22"/>
        </w:rPr>
        <w:t>Sultana, A. 2009</w:t>
      </w:r>
      <w:r w:rsidRPr="004D66EA">
        <w:rPr>
          <w:color w:val="000000"/>
          <w:sz w:val="22"/>
          <w:szCs w:val="22"/>
        </w:rPr>
        <w:t xml:space="preserve">. </w:t>
      </w:r>
      <w:hyperlink r:id="rId8" w:history="1">
        <w:r w:rsidRPr="00832AA8">
          <w:rPr>
            <w:rStyle w:val="Hyperlink"/>
            <w:i/>
            <w:color w:val="auto"/>
            <w:sz w:val="22"/>
            <w:szCs w:val="22"/>
            <w:u w:val="none"/>
          </w:rPr>
          <w:t>Taliban or Terrorist? Some Reflections on Taliban's Ideology</w:t>
        </w:r>
      </w:hyperlink>
      <w:r w:rsidRPr="00832AA8">
        <w:rPr>
          <w:i/>
          <w:sz w:val="22"/>
          <w:szCs w:val="22"/>
        </w:rPr>
        <w:t>.</w:t>
      </w:r>
      <w:r w:rsidRPr="004D66EA">
        <w:rPr>
          <w:sz w:val="22"/>
          <w:szCs w:val="22"/>
        </w:rPr>
        <w:t xml:space="preserve"> Journal of Politics and Religion </w:t>
      </w:r>
      <w:proofErr w:type="spellStart"/>
      <w:r w:rsidRPr="004D66EA">
        <w:rPr>
          <w:sz w:val="22"/>
          <w:szCs w:val="22"/>
        </w:rPr>
        <w:t>Vol</w:t>
      </w:r>
      <w:proofErr w:type="spellEnd"/>
      <w:r w:rsidRPr="004D66EA">
        <w:rPr>
          <w:sz w:val="22"/>
          <w:szCs w:val="22"/>
        </w:rPr>
        <w:t xml:space="preserve"> III (1). Center for the Study of Religion and Religious Tolerance, Belgrade.</w:t>
      </w:r>
      <w:r w:rsidRPr="004D66EA">
        <w:rPr>
          <w:b/>
          <w:sz w:val="22"/>
          <w:szCs w:val="22"/>
        </w:rPr>
        <w:t xml:space="preserve">   </w:t>
      </w:r>
      <w:r w:rsidRPr="004D66EA">
        <w:rPr>
          <w:sz w:val="22"/>
          <w:szCs w:val="22"/>
        </w:rPr>
        <w:t>Pg 7-24</w:t>
      </w:r>
    </w:p>
    <w:p w:rsidR="00832AA8" w:rsidRPr="004D66EA" w:rsidRDefault="00832AA8" w:rsidP="00832AA8">
      <w:pPr>
        <w:pStyle w:val="ListParagraph"/>
        <w:jc w:val="both"/>
        <w:rPr>
          <w:sz w:val="22"/>
          <w:szCs w:val="22"/>
        </w:rPr>
      </w:pPr>
    </w:p>
    <w:p w:rsidR="00D97675" w:rsidRDefault="00D97675" w:rsidP="004D66EA">
      <w:pPr>
        <w:pStyle w:val="ListParagraph"/>
        <w:numPr>
          <w:ilvl w:val="0"/>
          <w:numId w:val="15"/>
        </w:numPr>
        <w:jc w:val="both"/>
        <w:rPr>
          <w:sz w:val="22"/>
          <w:szCs w:val="22"/>
        </w:rPr>
      </w:pPr>
      <w:r w:rsidRPr="004D66EA">
        <w:rPr>
          <w:sz w:val="22"/>
          <w:szCs w:val="22"/>
        </w:rPr>
        <w:t xml:space="preserve">Sultana, A. 2009. </w:t>
      </w:r>
      <w:r w:rsidRPr="00832AA8">
        <w:rPr>
          <w:i/>
          <w:sz w:val="22"/>
          <w:szCs w:val="22"/>
        </w:rPr>
        <w:t>Gendered Excavations: Understanding Women’s beauty in space and time.</w:t>
      </w:r>
      <w:r w:rsidRPr="004D66EA">
        <w:rPr>
          <w:sz w:val="22"/>
          <w:szCs w:val="22"/>
        </w:rPr>
        <w:t xml:space="preserve"> Journal of Asian Civilization. </w:t>
      </w:r>
      <w:proofErr w:type="spellStart"/>
      <w:r w:rsidRPr="004D66EA">
        <w:rPr>
          <w:sz w:val="22"/>
          <w:szCs w:val="22"/>
        </w:rPr>
        <w:t>Vol</w:t>
      </w:r>
      <w:proofErr w:type="spellEnd"/>
      <w:r w:rsidRPr="004D66EA">
        <w:rPr>
          <w:sz w:val="22"/>
          <w:szCs w:val="22"/>
        </w:rPr>
        <w:t xml:space="preserve"> XXXII (1). </w:t>
      </w:r>
      <w:proofErr w:type="spellStart"/>
      <w:r w:rsidRPr="004D66EA">
        <w:rPr>
          <w:sz w:val="22"/>
          <w:szCs w:val="22"/>
        </w:rPr>
        <w:t>Taxila</w:t>
      </w:r>
      <w:proofErr w:type="spellEnd"/>
      <w:r w:rsidRPr="004D66EA">
        <w:rPr>
          <w:sz w:val="22"/>
          <w:szCs w:val="22"/>
        </w:rPr>
        <w:t xml:space="preserve"> Institute of Asian Civilization, </w:t>
      </w:r>
      <w:proofErr w:type="spellStart"/>
      <w:r w:rsidRPr="004D66EA">
        <w:rPr>
          <w:sz w:val="22"/>
          <w:szCs w:val="22"/>
        </w:rPr>
        <w:t>Quaid-i-Azam</w:t>
      </w:r>
      <w:proofErr w:type="spellEnd"/>
      <w:r w:rsidRPr="004D66EA">
        <w:rPr>
          <w:sz w:val="22"/>
          <w:szCs w:val="22"/>
        </w:rPr>
        <w:t xml:space="preserve"> University, Islamabad, Pakistan. Pg 55-65</w:t>
      </w:r>
      <w:r w:rsidRPr="004D66EA">
        <w:rPr>
          <w:sz w:val="22"/>
          <w:szCs w:val="22"/>
        </w:rPr>
        <w:tab/>
      </w:r>
    </w:p>
    <w:p w:rsidR="00832AA8" w:rsidRPr="00832AA8" w:rsidRDefault="00832AA8" w:rsidP="00832AA8">
      <w:pPr>
        <w:jc w:val="both"/>
        <w:rPr>
          <w:sz w:val="22"/>
          <w:szCs w:val="22"/>
        </w:rPr>
      </w:pPr>
    </w:p>
    <w:p w:rsidR="00D97675" w:rsidRDefault="00D97675" w:rsidP="004D66EA">
      <w:pPr>
        <w:pStyle w:val="ListParagraph"/>
        <w:numPr>
          <w:ilvl w:val="0"/>
          <w:numId w:val="15"/>
        </w:numPr>
        <w:jc w:val="both"/>
        <w:rPr>
          <w:sz w:val="22"/>
          <w:szCs w:val="22"/>
        </w:rPr>
      </w:pPr>
      <w:r w:rsidRPr="004D66EA">
        <w:rPr>
          <w:sz w:val="22"/>
          <w:szCs w:val="22"/>
        </w:rPr>
        <w:t>Sultana, A. 2009.</w:t>
      </w:r>
      <w:r w:rsidRPr="004D66EA">
        <w:rPr>
          <w:color w:val="000000"/>
          <w:sz w:val="22"/>
          <w:szCs w:val="22"/>
        </w:rPr>
        <w:t xml:space="preserve"> </w:t>
      </w:r>
      <w:r w:rsidRPr="00832AA8">
        <w:rPr>
          <w:rStyle w:val="Strong"/>
          <w:b w:val="0"/>
          <w:sz w:val="22"/>
          <w:szCs w:val="22"/>
        </w:rPr>
        <w:t>Cultural Ontology of Muslim Male Homosexuality: An Anthropological Analysis</w:t>
      </w:r>
      <w:r w:rsidRPr="00832AA8">
        <w:rPr>
          <w:b/>
          <w:sz w:val="22"/>
          <w:szCs w:val="22"/>
        </w:rPr>
        <w:t xml:space="preserve">. </w:t>
      </w:r>
      <w:r w:rsidRPr="004D66EA">
        <w:rPr>
          <w:sz w:val="22"/>
          <w:szCs w:val="22"/>
        </w:rPr>
        <w:t>Oriental Anthropologist. </w:t>
      </w:r>
      <w:proofErr w:type="spellStart"/>
      <w:r w:rsidRPr="004D66EA">
        <w:rPr>
          <w:sz w:val="22"/>
          <w:szCs w:val="22"/>
        </w:rPr>
        <w:t>Vol</w:t>
      </w:r>
      <w:proofErr w:type="spellEnd"/>
      <w:r w:rsidRPr="004D66EA">
        <w:rPr>
          <w:sz w:val="22"/>
          <w:szCs w:val="22"/>
        </w:rPr>
        <w:t xml:space="preserve"> I (9). MD Publications PVT LTD, New Delhi, India   Pg 63-73</w:t>
      </w:r>
    </w:p>
    <w:p w:rsidR="00832AA8" w:rsidRPr="00585BF1" w:rsidRDefault="00832AA8" w:rsidP="00832AA8">
      <w:pPr>
        <w:jc w:val="both"/>
        <w:rPr>
          <w:b/>
          <w:i/>
          <w:sz w:val="22"/>
          <w:szCs w:val="22"/>
        </w:rPr>
      </w:pPr>
    </w:p>
    <w:p w:rsidR="00D97675" w:rsidRDefault="00D97675" w:rsidP="004D66EA">
      <w:pPr>
        <w:pStyle w:val="ListParagraph"/>
        <w:numPr>
          <w:ilvl w:val="0"/>
          <w:numId w:val="15"/>
        </w:numPr>
        <w:jc w:val="both"/>
        <w:rPr>
          <w:sz w:val="22"/>
          <w:szCs w:val="22"/>
        </w:rPr>
      </w:pPr>
      <w:r w:rsidRPr="00585BF1">
        <w:rPr>
          <w:sz w:val="22"/>
          <w:szCs w:val="22"/>
        </w:rPr>
        <w:t>Sultana, A. 2009</w:t>
      </w:r>
      <w:r w:rsidRPr="00585BF1">
        <w:rPr>
          <w:i/>
          <w:sz w:val="22"/>
          <w:szCs w:val="22"/>
        </w:rPr>
        <w:t>.</w:t>
      </w:r>
      <w:r w:rsidRPr="00585BF1">
        <w:rPr>
          <w:b/>
          <w:i/>
          <w:color w:val="000000"/>
          <w:sz w:val="22"/>
          <w:szCs w:val="22"/>
        </w:rPr>
        <w:t xml:space="preserve"> </w:t>
      </w:r>
      <w:r w:rsidRPr="00585BF1">
        <w:rPr>
          <w:rStyle w:val="Strong"/>
          <w:b w:val="0"/>
          <w:i/>
          <w:sz w:val="22"/>
          <w:szCs w:val="22"/>
        </w:rPr>
        <w:t>Male Domination and Authority Ensuring out of Cultural and Religious Discourse.</w:t>
      </w:r>
      <w:r w:rsidRPr="00585BF1">
        <w:rPr>
          <w:b/>
          <w:i/>
          <w:sz w:val="22"/>
          <w:szCs w:val="22"/>
        </w:rPr>
        <w:t xml:space="preserve"> </w:t>
      </w:r>
      <w:proofErr w:type="spellStart"/>
      <w:r w:rsidRPr="004D66EA">
        <w:rPr>
          <w:sz w:val="22"/>
          <w:szCs w:val="22"/>
        </w:rPr>
        <w:t>Jurnal</w:t>
      </w:r>
      <w:proofErr w:type="spellEnd"/>
      <w:r w:rsidRPr="004D66EA">
        <w:rPr>
          <w:sz w:val="22"/>
          <w:szCs w:val="22"/>
        </w:rPr>
        <w:t xml:space="preserve"> </w:t>
      </w:r>
      <w:proofErr w:type="spellStart"/>
      <w:r w:rsidRPr="004D66EA">
        <w:rPr>
          <w:sz w:val="22"/>
          <w:szCs w:val="22"/>
        </w:rPr>
        <w:t>Sains</w:t>
      </w:r>
      <w:proofErr w:type="spellEnd"/>
      <w:r w:rsidRPr="004D66EA">
        <w:rPr>
          <w:sz w:val="22"/>
          <w:szCs w:val="22"/>
        </w:rPr>
        <w:t xml:space="preserve"> Dan </w:t>
      </w:r>
      <w:proofErr w:type="spellStart"/>
      <w:r w:rsidRPr="004D66EA">
        <w:rPr>
          <w:sz w:val="22"/>
          <w:szCs w:val="22"/>
        </w:rPr>
        <w:t>Teknologi</w:t>
      </w:r>
      <w:proofErr w:type="spellEnd"/>
      <w:r w:rsidRPr="004D66EA">
        <w:rPr>
          <w:sz w:val="22"/>
          <w:szCs w:val="22"/>
        </w:rPr>
        <w:t xml:space="preserve">. </w:t>
      </w:r>
      <w:proofErr w:type="spellStart"/>
      <w:r w:rsidRPr="004D66EA">
        <w:rPr>
          <w:sz w:val="22"/>
          <w:szCs w:val="22"/>
        </w:rPr>
        <w:t>Vol</w:t>
      </w:r>
      <w:proofErr w:type="spellEnd"/>
      <w:r w:rsidRPr="004D66EA">
        <w:rPr>
          <w:sz w:val="22"/>
          <w:szCs w:val="22"/>
        </w:rPr>
        <w:t xml:space="preserve"> 8 (2). </w:t>
      </w:r>
      <w:proofErr w:type="spellStart"/>
      <w:r w:rsidRPr="004D66EA">
        <w:rPr>
          <w:sz w:val="22"/>
          <w:szCs w:val="22"/>
        </w:rPr>
        <w:t>Lembaga</w:t>
      </w:r>
      <w:proofErr w:type="spellEnd"/>
      <w:r w:rsidRPr="004D66EA">
        <w:rPr>
          <w:sz w:val="22"/>
          <w:szCs w:val="22"/>
        </w:rPr>
        <w:t xml:space="preserve"> </w:t>
      </w:r>
      <w:proofErr w:type="spellStart"/>
      <w:r w:rsidRPr="004D66EA">
        <w:rPr>
          <w:sz w:val="22"/>
          <w:szCs w:val="22"/>
        </w:rPr>
        <w:t>Penelitian</w:t>
      </w:r>
      <w:proofErr w:type="spellEnd"/>
      <w:r w:rsidRPr="004D66EA">
        <w:rPr>
          <w:sz w:val="22"/>
          <w:szCs w:val="22"/>
        </w:rPr>
        <w:t xml:space="preserve"> </w:t>
      </w:r>
      <w:proofErr w:type="spellStart"/>
      <w:r w:rsidRPr="004D66EA">
        <w:rPr>
          <w:sz w:val="22"/>
          <w:szCs w:val="22"/>
        </w:rPr>
        <w:t>Unismuh</w:t>
      </w:r>
      <w:proofErr w:type="spellEnd"/>
      <w:r w:rsidRPr="004D66EA">
        <w:rPr>
          <w:sz w:val="22"/>
          <w:szCs w:val="22"/>
        </w:rPr>
        <w:t>. Sulawesi Tengah. Pg 14-25</w:t>
      </w:r>
    </w:p>
    <w:p w:rsidR="00585BF1" w:rsidRPr="00585BF1" w:rsidRDefault="00585BF1" w:rsidP="00585BF1">
      <w:pPr>
        <w:jc w:val="both"/>
        <w:rPr>
          <w:sz w:val="22"/>
          <w:szCs w:val="22"/>
        </w:rPr>
      </w:pPr>
    </w:p>
    <w:p w:rsidR="00D97675" w:rsidRDefault="00D97675" w:rsidP="004D66EA">
      <w:pPr>
        <w:pStyle w:val="ListParagraph"/>
        <w:numPr>
          <w:ilvl w:val="0"/>
          <w:numId w:val="15"/>
        </w:numPr>
        <w:jc w:val="both"/>
        <w:rPr>
          <w:sz w:val="22"/>
          <w:szCs w:val="22"/>
        </w:rPr>
      </w:pPr>
      <w:r w:rsidRPr="004D66EA">
        <w:rPr>
          <w:sz w:val="22"/>
          <w:szCs w:val="22"/>
        </w:rPr>
        <w:t xml:space="preserve">Sultana, A. 2008. </w:t>
      </w:r>
      <w:r w:rsidRPr="00585BF1">
        <w:rPr>
          <w:i/>
          <w:sz w:val="22"/>
          <w:szCs w:val="22"/>
        </w:rPr>
        <w:t xml:space="preserve">Key Issues </w:t>
      </w:r>
      <w:proofErr w:type="gramStart"/>
      <w:r w:rsidRPr="00585BF1">
        <w:rPr>
          <w:i/>
          <w:sz w:val="22"/>
          <w:szCs w:val="22"/>
        </w:rPr>
        <w:t>In</w:t>
      </w:r>
      <w:proofErr w:type="gramEnd"/>
      <w:r w:rsidRPr="00585BF1">
        <w:rPr>
          <w:i/>
          <w:sz w:val="22"/>
          <w:szCs w:val="22"/>
        </w:rPr>
        <w:t xml:space="preserve"> Qualitative Research: A Reflections from Fieldwork.</w:t>
      </w:r>
      <w:r w:rsidRPr="004D66EA">
        <w:rPr>
          <w:sz w:val="22"/>
          <w:szCs w:val="22"/>
        </w:rPr>
        <w:t xml:space="preserve"> Journal of Law and Society. </w:t>
      </w:r>
      <w:proofErr w:type="spellStart"/>
      <w:r w:rsidRPr="004D66EA">
        <w:rPr>
          <w:sz w:val="22"/>
          <w:szCs w:val="22"/>
        </w:rPr>
        <w:t>Vol</w:t>
      </w:r>
      <w:proofErr w:type="spellEnd"/>
      <w:r w:rsidRPr="004D66EA">
        <w:rPr>
          <w:sz w:val="22"/>
          <w:szCs w:val="22"/>
        </w:rPr>
        <w:t xml:space="preserve"> XXXVIII (51). Law College, University of Peshawar, Peshawar, Pakistan. Pg 85-96</w:t>
      </w:r>
    </w:p>
    <w:p w:rsidR="00585BF1" w:rsidRPr="00585BF1" w:rsidRDefault="00585BF1" w:rsidP="00585BF1">
      <w:pPr>
        <w:jc w:val="both"/>
        <w:rPr>
          <w:sz w:val="22"/>
          <w:szCs w:val="22"/>
        </w:rPr>
      </w:pPr>
    </w:p>
    <w:p w:rsidR="00D97675" w:rsidRPr="004D66EA" w:rsidRDefault="00D97675" w:rsidP="004D66EA">
      <w:pPr>
        <w:pStyle w:val="ListParagraph"/>
        <w:numPr>
          <w:ilvl w:val="0"/>
          <w:numId w:val="15"/>
        </w:numPr>
        <w:jc w:val="both"/>
        <w:rPr>
          <w:sz w:val="22"/>
          <w:szCs w:val="22"/>
        </w:rPr>
      </w:pPr>
      <w:r w:rsidRPr="004D66EA">
        <w:rPr>
          <w:sz w:val="22"/>
          <w:szCs w:val="22"/>
        </w:rPr>
        <w:t>Sultana, A. 2008.</w:t>
      </w:r>
      <w:r w:rsidRPr="00585BF1">
        <w:rPr>
          <w:i/>
          <w:sz w:val="22"/>
          <w:szCs w:val="22"/>
        </w:rPr>
        <w:t>Miscarriages and Induced Abortions! The Plight of Rural Pakistani Women (A Case Study of Punjabi Village</w:t>
      </w:r>
      <w:r w:rsidRPr="004D66EA">
        <w:rPr>
          <w:b/>
          <w:sz w:val="22"/>
          <w:szCs w:val="22"/>
        </w:rPr>
        <w:t>).</w:t>
      </w:r>
      <w:r w:rsidRPr="004D66EA">
        <w:rPr>
          <w:sz w:val="22"/>
          <w:szCs w:val="22"/>
        </w:rPr>
        <w:t xml:space="preserve"> Journal of Pakistan Vision. </w:t>
      </w:r>
      <w:proofErr w:type="spellStart"/>
      <w:r w:rsidRPr="004D66EA">
        <w:rPr>
          <w:sz w:val="22"/>
          <w:szCs w:val="22"/>
        </w:rPr>
        <w:t>Vol</w:t>
      </w:r>
      <w:proofErr w:type="spellEnd"/>
      <w:r w:rsidRPr="004D66EA">
        <w:rPr>
          <w:sz w:val="22"/>
          <w:szCs w:val="22"/>
        </w:rPr>
        <w:t xml:space="preserve"> 9(2). Pakistan Study Center, University of Punjab, Lahore, Pakistan. Pg 122-130</w:t>
      </w:r>
    </w:p>
    <w:p w:rsidR="00D97675" w:rsidRDefault="00D97675" w:rsidP="004D66EA">
      <w:pPr>
        <w:pStyle w:val="ListParagraph"/>
        <w:numPr>
          <w:ilvl w:val="0"/>
          <w:numId w:val="15"/>
        </w:numPr>
        <w:jc w:val="both"/>
        <w:rPr>
          <w:sz w:val="22"/>
          <w:szCs w:val="22"/>
        </w:rPr>
      </w:pPr>
      <w:r w:rsidRPr="004D66EA">
        <w:rPr>
          <w:sz w:val="22"/>
          <w:szCs w:val="22"/>
        </w:rPr>
        <w:lastRenderedPageBreak/>
        <w:t xml:space="preserve">Sultana, A. 2008. </w:t>
      </w:r>
      <w:r w:rsidRPr="00585BF1">
        <w:rPr>
          <w:i/>
          <w:sz w:val="22"/>
          <w:szCs w:val="22"/>
        </w:rPr>
        <w:t>The role of discursive ideology in the subordinate position of women.</w:t>
      </w:r>
      <w:r w:rsidRPr="004D66EA">
        <w:rPr>
          <w:sz w:val="22"/>
          <w:szCs w:val="22"/>
        </w:rPr>
        <w:t xml:space="preserve"> Nabila: </w:t>
      </w:r>
      <w:proofErr w:type="spellStart"/>
      <w:r w:rsidRPr="004D66EA">
        <w:rPr>
          <w:sz w:val="22"/>
          <w:szCs w:val="22"/>
        </w:rPr>
        <w:t>Jurnal</w:t>
      </w:r>
      <w:proofErr w:type="spellEnd"/>
      <w:r w:rsidRPr="004D66EA">
        <w:rPr>
          <w:sz w:val="22"/>
          <w:szCs w:val="22"/>
        </w:rPr>
        <w:t xml:space="preserve"> </w:t>
      </w:r>
      <w:proofErr w:type="spellStart"/>
      <w:r w:rsidRPr="004D66EA">
        <w:rPr>
          <w:sz w:val="22"/>
          <w:szCs w:val="22"/>
        </w:rPr>
        <w:t>Pusat</w:t>
      </w:r>
      <w:proofErr w:type="spellEnd"/>
      <w:r w:rsidRPr="004D66EA">
        <w:rPr>
          <w:sz w:val="22"/>
          <w:szCs w:val="22"/>
        </w:rPr>
        <w:t xml:space="preserve"> </w:t>
      </w:r>
      <w:proofErr w:type="spellStart"/>
      <w:r w:rsidRPr="004D66EA">
        <w:rPr>
          <w:sz w:val="22"/>
          <w:szCs w:val="22"/>
        </w:rPr>
        <w:t>Studi</w:t>
      </w:r>
      <w:proofErr w:type="spellEnd"/>
      <w:r w:rsidRPr="004D66EA">
        <w:rPr>
          <w:sz w:val="22"/>
          <w:szCs w:val="22"/>
        </w:rPr>
        <w:t xml:space="preserve"> </w:t>
      </w:r>
      <w:proofErr w:type="spellStart"/>
      <w:r w:rsidRPr="004D66EA">
        <w:rPr>
          <w:sz w:val="22"/>
          <w:szCs w:val="22"/>
        </w:rPr>
        <w:t>Wanta</w:t>
      </w:r>
      <w:proofErr w:type="spellEnd"/>
      <w:r w:rsidRPr="004D66EA">
        <w:rPr>
          <w:sz w:val="22"/>
          <w:szCs w:val="22"/>
        </w:rPr>
        <w:t xml:space="preserve"> </w:t>
      </w:r>
      <w:proofErr w:type="spellStart"/>
      <w:r w:rsidRPr="004D66EA">
        <w:rPr>
          <w:sz w:val="22"/>
          <w:szCs w:val="22"/>
        </w:rPr>
        <w:t>Universitas</w:t>
      </w:r>
      <w:proofErr w:type="spellEnd"/>
      <w:r w:rsidRPr="004D66EA">
        <w:rPr>
          <w:sz w:val="22"/>
          <w:szCs w:val="22"/>
        </w:rPr>
        <w:t xml:space="preserve"> </w:t>
      </w:r>
      <w:proofErr w:type="spellStart"/>
      <w:r w:rsidRPr="004D66EA">
        <w:rPr>
          <w:sz w:val="22"/>
          <w:szCs w:val="22"/>
        </w:rPr>
        <w:t>Muhammadiyah</w:t>
      </w:r>
      <w:proofErr w:type="spellEnd"/>
      <w:r w:rsidRPr="004D66EA">
        <w:rPr>
          <w:sz w:val="22"/>
          <w:szCs w:val="22"/>
        </w:rPr>
        <w:t xml:space="preserve"> Yogyakarta</w:t>
      </w:r>
      <w:proofErr w:type="gramStart"/>
      <w:r w:rsidRPr="004D66EA">
        <w:rPr>
          <w:sz w:val="22"/>
          <w:szCs w:val="22"/>
        </w:rPr>
        <w:t>..</w:t>
      </w:r>
      <w:proofErr w:type="gramEnd"/>
      <w:r w:rsidRPr="004D66EA">
        <w:rPr>
          <w:sz w:val="22"/>
          <w:szCs w:val="22"/>
        </w:rPr>
        <w:t xml:space="preserve"> </w:t>
      </w:r>
      <w:r w:rsidRPr="004D66EA">
        <w:rPr>
          <w:b/>
          <w:sz w:val="22"/>
          <w:szCs w:val="22"/>
        </w:rPr>
        <w:t xml:space="preserve">  </w:t>
      </w:r>
      <w:proofErr w:type="spellStart"/>
      <w:r w:rsidRPr="004D66EA">
        <w:rPr>
          <w:sz w:val="22"/>
          <w:szCs w:val="22"/>
        </w:rPr>
        <w:t>Vol</w:t>
      </w:r>
      <w:proofErr w:type="spellEnd"/>
      <w:r w:rsidRPr="004D66EA">
        <w:rPr>
          <w:sz w:val="22"/>
          <w:szCs w:val="22"/>
        </w:rPr>
        <w:t xml:space="preserve"> XIII (1). </w:t>
      </w:r>
      <w:proofErr w:type="spellStart"/>
      <w:r w:rsidRPr="004D66EA">
        <w:rPr>
          <w:sz w:val="22"/>
          <w:szCs w:val="22"/>
        </w:rPr>
        <w:t>Pusat</w:t>
      </w:r>
      <w:proofErr w:type="spellEnd"/>
      <w:r w:rsidRPr="004D66EA">
        <w:rPr>
          <w:sz w:val="22"/>
          <w:szCs w:val="22"/>
        </w:rPr>
        <w:t xml:space="preserve"> </w:t>
      </w:r>
      <w:proofErr w:type="spellStart"/>
      <w:r w:rsidRPr="004D66EA">
        <w:rPr>
          <w:sz w:val="22"/>
          <w:szCs w:val="22"/>
        </w:rPr>
        <w:t>Studi</w:t>
      </w:r>
      <w:proofErr w:type="spellEnd"/>
      <w:r w:rsidRPr="004D66EA">
        <w:rPr>
          <w:sz w:val="22"/>
          <w:szCs w:val="22"/>
        </w:rPr>
        <w:t xml:space="preserve"> </w:t>
      </w:r>
      <w:proofErr w:type="spellStart"/>
      <w:r w:rsidRPr="004D66EA">
        <w:rPr>
          <w:sz w:val="22"/>
          <w:szCs w:val="22"/>
        </w:rPr>
        <w:t>Wanta</w:t>
      </w:r>
      <w:proofErr w:type="spellEnd"/>
      <w:r w:rsidRPr="004D66EA">
        <w:rPr>
          <w:sz w:val="22"/>
          <w:szCs w:val="22"/>
        </w:rPr>
        <w:t xml:space="preserve"> </w:t>
      </w:r>
      <w:proofErr w:type="spellStart"/>
      <w:r w:rsidRPr="004D66EA">
        <w:rPr>
          <w:sz w:val="22"/>
          <w:szCs w:val="22"/>
        </w:rPr>
        <w:t>Universitas</w:t>
      </w:r>
      <w:proofErr w:type="spellEnd"/>
      <w:r w:rsidRPr="004D66EA">
        <w:rPr>
          <w:sz w:val="22"/>
          <w:szCs w:val="22"/>
        </w:rPr>
        <w:t xml:space="preserve"> </w:t>
      </w:r>
      <w:proofErr w:type="spellStart"/>
      <w:r w:rsidRPr="004D66EA">
        <w:rPr>
          <w:sz w:val="22"/>
          <w:szCs w:val="22"/>
        </w:rPr>
        <w:t>Muhammadiyah</w:t>
      </w:r>
      <w:proofErr w:type="spellEnd"/>
      <w:r w:rsidRPr="004D66EA">
        <w:rPr>
          <w:sz w:val="22"/>
          <w:szCs w:val="22"/>
        </w:rPr>
        <w:t xml:space="preserve"> Yogyakarta, Indonesia. </w:t>
      </w:r>
      <w:r w:rsidRPr="004D66EA">
        <w:rPr>
          <w:b/>
          <w:sz w:val="22"/>
          <w:szCs w:val="22"/>
        </w:rPr>
        <w:t xml:space="preserve">  </w:t>
      </w:r>
      <w:r w:rsidRPr="004D66EA">
        <w:rPr>
          <w:sz w:val="22"/>
          <w:szCs w:val="22"/>
        </w:rPr>
        <w:t>Pg 1-6</w:t>
      </w:r>
    </w:p>
    <w:p w:rsidR="00585BF1" w:rsidRPr="004D66EA" w:rsidRDefault="00585BF1" w:rsidP="00585BF1">
      <w:pPr>
        <w:pStyle w:val="ListParagraph"/>
        <w:jc w:val="both"/>
        <w:rPr>
          <w:sz w:val="22"/>
          <w:szCs w:val="22"/>
        </w:rPr>
      </w:pPr>
    </w:p>
    <w:p w:rsidR="00D97675" w:rsidRPr="004D66EA" w:rsidRDefault="00D97675" w:rsidP="004D66EA">
      <w:pPr>
        <w:pStyle w:val="ListParagraph"/>
        <w:numPr>
          <w:ilvl w:val="0"/>
          <w:numId w:val="15"/>
        </w:numPr>
        <w:jc w:val="both"/>
        <w:rPr>
          <w:sz w:val="22"/>
          <w:szCs w:val="22"/>
        </w:rPr>
      </w:pPr>
      <w:r w:rsidRPr="004D66EA">
        <w:rPr>
          <w:sz w:val="22"/>
          <w:szCs w:val="22"/>
        </w:rPr>
        <w:t xml:space="preserve">Sultana, A. 2008.  </w:t>
      </w:r>
      <w:r w:rsidRPr="00585BF1">
        <w:rPr>
          <w:b/>
          <w:i/>
          <w:sz w:val="22"/>
          <w:szCs w:val="22"/>
        </w:rPr>
        <w:t>“Impact of Cultural Beliefs on women’s reproductive health: An anthropological Analysis”</w:t>
      </w:r>
      <w:r w:rsidRPr="004D66EA">
        <w:rPr>
          <w:sz w:val="22"/>
          <w:szCs w:val="22"/>
        </w:rPr>
        <w:t xml:space="preserve"> </w:t>
      </w:r>
      <w:proofErr w:type="gramStart"/>
      <w:r w:rsidRPr="004D66EA">
        <w:rPr>
          <w:sz w:val="22"/>
          <w:szCs w:val="22"/>
        </w:rPr>
        <w:t>in  book</w:t>
      </w:r>
      <w:proofErr w:type="gramEnd"/>
      <w:r w:rsidRPr="004D66EA">
        <w:rPr>
          <w:sz w:val="22"/>
          <w:szCs w:val="22"/>
        </w:rPr>
        <w:t xml:space="preserve"> entitled Women in Public Sector published in 2008 by </w:t>
      </w:r>
      <w:proofErr w:type="spellStart"/>
      <w:r w:rsidRPr="004D66EA">
        <w:rPr>
          <w:sz w:val="22"/>
          <w:szCs w:val="22"/>
        </w:rPr>
        <w:t>Pusat</w:t>
      </w:r>
      <w:proofErr w:type="spellEnd"/>
      <w:r w:rsidRPr="004D66EA">
        <w:rPr>
          <w:sz w:val="22"/>
          <w:szCs w:val="22"/>
        </w:rPr>
        <w:t xml:space="preserve"> </w:t>
      </w:r>
      <w:proofErr w:type="spellStart"/>
      <w:r w:rsidRPr="004D66EA">
        <w:rPr>
          <w:sz w:val="22"/>
          <w:szCs w:val="22"/>
        </w:rPr>
        <w:t>Studi</w:t>
      </w:r>
      <w:proofErr w:type="spellEnd"/>
      <w:r w:rsidRPr="004D66EA">
        <w:rPr>
          <w:sz w:val="22"/>
          <w:szCs w:val="22"/>
        </w:rPr>
        <w:t xml:space="preserve"> </w:t>
      </w:r>
      <w:proofErr w:type="spellStart"/>
      <w:r w:rsidRPr="004D66EA">
        <w:rPr>
          <w:sz w:val="22"/>
          <w:szCs w:val="22"/>
        </w:rPr>
        <w:t>Wanta</w:t>
      </w:r>
      <w:proofErr w:type="spellEnd"/>
      <w:r w:rsidRPr="004D66EA">
        <w:rPr>
          <w:sz w:val="22"/>
          <w:szCs w:val="22"/>
        </w:rPr>
        <w:t xml:space="preserve"> University of </w:t>
      </w:r>
      <w:proofErr w:type="spellStart"/>
      <w:r w:rsidRPr="004D66EA">
        <w:rPr>
          <w:sz w:val="22"/>
          <w:szCs w:val="22"/>
        </w:rPr>
        <w:t>Gadjah</w:t>
      </w:r>
      <w:proofErr w:type="spellEnd"/>
      <w:r w:rsidRPr="004D66EA">
        <w:rPr>
          <w:sz w:val="22"/>
          <w:szCs w:val="22"/>
        </w:rPr>
        <w:t xml:space="preserve"> </w:t>
      </w:r>
      <w:proofErr w:type="spellStart"/>
      <w:r w:rsidRPr="004D66EA">
        <w:rPr>
          <w:sz w:val="22"/>
          <w:szCs w:val="22"/>
        </w:rPr>
        <w:t>Mada</w:t>
      </w:r>
      <w:proofErr w:type="spellEnd"/>
      <w:r w:rsidRPr="004D66EA">
        <w:rPr>
          <w:sz w:val="22"/>
          <w:szCs w:val="22"/>
        </w:rPr>
        <w:t xml:space="preserve"> Indonesia. Pg 3-11</w:t>
      </w:r>
    </w:p>
    <w:p w:rsidR="00D97675" w:rsidRPr="004D66EA" w:rsidRDefault="00D97675" w:rsidP="004D66EA">
      <w:pPr>
        <w:pStyle w:val="ListParagraph"/>
        <w:numPr>
          <w:ilvl w:val="0"/>
          <w:numId w:val="15"/>
        </w:numPr>
        <w:jc w:val="both"/>
        <w:rPr>
          <w:sz w:val="22"/>
          <w:szCs w:val="22"/>
        </w:rPr>
      </w:pPr>
      <w:r w:rsidRPr="004D66EA">
        <w:rPr>
          <w:sz w:val="22"/>
          <w:szCs w:val="22"/>
        </w:rPr>
        <w:t xml:space="preserve">Sultana, A. (2004) </w:t>
      </w:r>
      <w:r w:rsidRPr="00585BF1">
        <w:rPr>
          <w:i/>
          <w:sz w:val="22"/>
          <w:szCs w:val="22"/>
        </w:rPr>
        <w:t xml:space="preserve">Factors Associated with Failure of Family Planning Methods in Pakistan: </w:t>
      </w:r>
      <w:proofErr w:type="spellStart"/>
      <w:r w:rsidRPr="00585BF1">
        <w:rPr>
          <w:i/>
          <w:sz w:val="22"/>
          <w:szCs w:val="22"/>
        </w:rPr>
        <w:t>Burhan</w:t>
      </w:r>
      <w:proofErr w:type="spellEnd"/>
      <w:r w:rsidRPr="00585BF1">
        <w:rPr>
          <w:i/>
          <w:sz w:val="22"/>
          <w:szCs w:val="22"/>
        </w:rPr>
        <w:t xml:space="preserve"> Village Case study.</w:t>
      </w:r>
      <w:r w:rsidRPr="004D66EA">
        <w:rPr>
          <w:sz w:val="22"/>
          <w:szCs w:val="22"/>
        </w:rPr>
        <w:t xml:space="preserve"> Working paper series # 91, 1-22. Published by Sustainable Development Policy Institute, Islamabad, Pakistan.</w:t>
      </w:r>
    </w:p>
    <w:p w:rsidR="00D97675" w:rsidRPr="004D66EA" w:rsidRDefault="00D97675" w:rsidP="004D66EA">
      <w:pPr>
        <w:pStyle w:val="ListParagraph"/>
        <w:numPr>
          <w:ilvl w:val="0"/>
          <w:numId w:val="15"/>
        </w:numPr>
        <w:jc w:val="both"/>
        <w:rPr>
          <w:sz w:val="22"/>
          <w:szCs w:val="22"/>
        </w:rPr>
      </w:pPr>
      <w:r w:rsidRPr="004D66EA">
        <w:rPr>
          <w:sz w:val="22"/>
          <w:szCs w:val="22"/>
        </w:rPr>
        <w:t xml:space="preserve">Sultana, A. and </w:t>
      </w:r>
      <w:proofErr w:type="spellStart"/>
      <w:r w:rsidRPr="004D66EA">
        <w:rPr>
          <w:sz w:val="22"/>
          <w:szCs w:val="22"/>
        </w:rPr>
        <w:t>Qazilbash</w:t>
      </w:r>
      <w:proofErr w:type="spellEnd"/>
      <w:r w:rsidRPr="004D66EA">
        <w:rPr>
          <w:sz w:val="22"/>
          <w:szCs w:val="22"/>
        </w:rPr>
        <w:t xml:space="preserve">, A. A. (2002) </w:t>
      </w:r>
      <w:r w:rsidRPr="00585BF1">
        <w:rPr>
          <w:i/>
          <w:sz w:val="22"/>
          <w:szCs w:val="22"/>
        </w:rPr>
        <w:t xml:space="preserve">Youth demands Knowledge on Sex and Reproductive Health Issues. </w:t>
      </w:r>
      <w:r w:rsidRPr="004D66EA">
        <w:rPr>
          <w:sz w:val="22"/>
          <w:szCs w:val="22"/>
        </w:rPr>
        <w:t>Population and Environment Bulletin 2(8-12):10-11. May -July, 2003. Published by Sustainable Development Policy Institute, Islamabad, Pakistan.</w:t>
      </w:r>
    </w:p>
    <w:p w:rsidR="00D97675" w:rsidRPr="004D66EA" w:rsidRDefault="00D97675" w:rsidP="004D66EA">
      <w:pPr>
        <w:pStyle w:val="ListParagraph"/>
        <w:numPr>
          <w:ilvl w:val="0"/>
          <w:numId w:val="15"/>
        </w:numPr>
        <w:jc w:val="both"/>
        <w:rPr>
          <w:sz w:val="22"/>
          <w:szCs w:val="22"/>
        </w:rPr>
      </w:pPr>
      <w:r w:rsidRPr="004D66EA">
        <w:rPr>
          <w:sz w:val="22"/>
          <w:szCs w:val="22"/>
        </w:rPr>
        <w:t xml:space="preserve">Sultana, A. (2003) </w:t>
      </w:r>
      <w:r w:rsidRPr="00585BF1">
        <w:rPr>
          <w:i/>
          <w:sz w:val="22"/>
          <w:szCs w:val="22"/>
        </w:rPr>
        <w:t>Induced Abortion: A method of Birth Control</w:t>
      </w:r>
      <w:r w:rsidRPr="004D66EA">
        <w:rPr>
          <w:sz w:val="22"/>
          <w:szCs w:val="22"/>
        </w:rPr>
        <w:t>. Population and Environment Bulletin 2(4-5):2-3. November-December, 2003. Published by Sustainable Development Policy Institute, Islamabad, Pakistan.</w:t>
      </w:r>
    </w:p>
    <w:p w:rsidR="00D97675" w:rsidRPr="004D66EA" w:rsidRDefault="00D97675" w:rsidP="004D66EA">
      <w:pPr>
        <w:pStyle w:val="ListParagraph"/>
        <w:numPr>
          <w:ilvl w:val="0"/>
          <w:numId w:val="15"/>
        </w:numPr>
        <w:jc w:val="both"/>
        <w:rPr>
          <w:sz w:val="22"/>
          <w:szCs w:val="22"/>
        </w:rPr>
      </w:pPr>
      <w:r w:rsidRPr="004D66EA">
        <w:rPr>
          <w:sz w:val="22"/>
          <w:szCs w:val="22"/>
        </w:rPr>
        <w:t xml:space="preserve">Sultana, A. (2003) </w:t>
      </w:r>
      <w:r w:rsidRPr="00585BF1">
        <w:rPr>
          <w:i/>
          <w:sz w:val="22"/>
          <w:szCs w:val="22"/>
        </w:rPr>
        <w:t>Neglecting Women’s Health Care.</w:t>
      </w:r>
      <w:r w:rsidRPr="004D66EA">
        <w:rPr>
          <w:sz w:val="22"/>
          <w:szCs w:val="22"/>
        </w:rPr>
        <w:t xml:space="preserve"> Research and News 10(4-5):12-13. July-October, 2003. Published by Sustainable Development Policy Institute, Islamabad, Pakistan.</w:t>
      </w:r>
    </w:p>
    <w:p w:rsidR="00D97675" w:rsidRPr="00A76D65" w:rsidRDefault="00D97675" w:rsidP="00D97675">
      <w:pPr>
        <w:ind w:left="720"/>
        <w:jc w:val="both"/>
        <w:rPr>
          <w:b/>
          <w:i/>
          <w:sz w:val="22"/>
          <w:szCs w:val="22"/>
          <w:bdr w:val="single" w:sz="4" w:space="0" w:color="auto" w:shadow="1" w:frame="1"/>
          <w:shd w:val="clear" w:color="auto" w:fill="B3B3B3"/>
        </w:rPr>
      </w:pPr>
    </w:p>
    <w:p w:rsidR="00D97675" w:rsidRPr="00A76D65" w:rsidRDefault="00D97675" w:rsidP="00D97675">
      <w:pPr>
        <w:jc w:val="both"/>
        <w:rPr>
          <w:b/>
          <w:i/>
          <w:sz w:val="22"/>
          <w:szCs w:val="22"/>
          <w:bdr w:val="single" w:sz="4" w:space="0" w:color="auto" w:shadow="1" w:frame="1"/>
          <w:shd w:val="clear" w:color="auto" w:fill="B3B3B3"/>
        </w:rPr>
      </w:pPr>
      <w:r w:rsidRPr="00A76D65">
        <w:rPr>
          <w:b/>
          <w:i/>
          <w:sz w:val="22"/>
          <w:szCs w:val="22"/>
          <w:bdr w:val="single" w:sz="4" w:space="0" w:color="auto" w:shadow="1" w:frame="1"/>
          <w:shd w:val="clear" w:color="auto" w:fill="B3B3B3"/>
        </w:rPr>
        <w:t>Workshops &amp; Conferences</w:t>
      </w:r>
    </w:p>
    <w:p w:rsidR="00D97675" w:rsidRPr="00A76D65" w:rsidRDefault="00D97675" w:rsidP="00D97675">
      <w:pPr>
        <w:jc w:val="both"/>
        <w:rPr>
          <w:b/>
          <w:i/>
          <w:sz w:val="22"/>
          <w:szCs w:val="22"/>
          <w:bdr w:val="single" w:sz="4" w:space="0" w:color="auto" w:shadow="1" w:frame="1"/>
          <w:shd w:val="clear" w:color="auto" w:fill="B3B3B3"/>
        </w:rPr>
      </w:pPr>
    </w:p>
    <w:p w:rsidR="00D97675" w:rsidRPr="00A76D65" w:rsidRDefault="00D97675" w:rsidP="00D97675">
      <w:pPr>
        <w:jc w:val="both"/>
        <w:rPr>
          <w:b/>
          <w:i/>
          <w:sz w:val="22"/>
          <w:szCs w:val="22"/>
          <w:bdr w:val="single" w:sz="4" w:space="0" w:color="auto" w:shadow="1" w:frame="1"/>
          <w:shd w:val="clear" w:color="auto" w:fill="B3B3B3"/>
        </w:rPr>
      </w:pPr>
      <w:r w:rsidRPr="00A76D65">
        <w:rPr>
          <w:b/>
          <w:i/>
          <w:sz w:val="22"/>
          <w:szCs w:val="22"/>
          <w:bdr w:val="single" w:sz="4" w:space="0" w:color="auto" w:shadow="1" w:frame="1"/>
          <w:shd w:val="clear" w:color="auto" w:fill="B3B3B3"/>
        </w:rPr>
        <w:t>International:</w:t>
      </w:r>
    </w:p>
    <w:p w:rsidR="00D97675" w:rsidRPr="00A76D65" w:rsidRDefault="00D97675" w:rsidP="00D97675">
      <w:pPr>
        <w:jc w:val="both"/>
        <w:rPr>
          <w:b/>
          <w:i/>
          <w:sz w:val="22"/>
          <w:szCs w:val="22"/>
          <w:bdr w:val="single" w:sz="4" w:space="0" w:color="auto" w:shadow="1" w:frame="1"/>
          <w:shd w:val="clear" w:color="auto" w:fill="B3B3B3"/>
        </w:rPr>
      </w:pPr>
    </w:p>
    <w:p w:rsidR="00D97675" w:rsidRPr="00A76D65" w:rsidRDefault="00D97675" w:rsidP="00D97675">
      <w:pPr>
        <w:pStyle w:val="Heading4"/>
        <w:keepNext w:val="0"/>
        <w:widowControl w:val="0"/>
        <w:numPr>
          <w:ilvl w:val="0"/>
          <w:numId w:val="8"/>
        </w:numPr>
        <w:tabs>
          <w:tab w:val="left" w:pos="-720"/>
          <w:tab w:val="left" w:pos="720"/>
        </w:tabs>
        <w:suppressAutoHyphens/>
        <w:autoSpaceDE w:val="0"/>
        <w:autoSpaceDN w:val="0"/>
        <w:adjustRightInd w:val="0"/>
        <w:spacing w:before="0" w:after="240"/>
        <w:jc w:val="both"/>
        <w:rPr>
          <w:rFonts w:ascii="Times New Roman" w:hAnsi="Times New Roman" w:cs="Times New Roman"/>
          <w:b w:val="0"/>
          <w:i w:val="0"/>
          <w:color w:val="auto"/>
          <w:sz w:val="22"/>
          <w:szCs w:val="22"/>
        </w:rPr>
      </w:pPr>
      <w:r w:rsidRPr="00A76D65">
        <w:rPr>
          <w:rFonts w:ascii="Times New Roman" w:hAnsi="Times New Roman" w:cs="Times New Roman"/>
          <w:b w:val="0"/>
          <w:i w:val="0"/>
          <w:color w:val="auto"/>
          <w:sz w:val="22"/>
          <w:szCs w:val="22"/>
        </w:rPr>
        <w:t xml:space="preserve">Visited University of Sussex, UK in April 2009, as Assistant Link Coordinator for the project titled </w:t>
      </w:r>
      <w:r w:rsidRPr="00585BF1">
        <w:rPr>
          <w:rFonts w:ascii="Times New Roman" w:hAnsi="Times New Roman" w:cs="Times New Roman"/>
          <w:b w:val="0"/>
          <w:color w:val="auto"/>
          <w:sz w:val="22"/>
          <w:szCs w:val="22"/>
        </w:rPr>
        <w:t>“Socio-economic and psychological factors involved in the spread of HIV/AIDS in Pakistan”.</w:t>
      </w:r>
      <w:r w:rsidRPr="00A76D65">
        <w:rPr>
          <w:rFonts w:ascii="Times New Roman" w:hAnsi="Times New Roman" w:cs="Times New Roman"/>
          <w:b w:val="0"/>
          <w:i w:val="0"/>
          <w:color w:val="auto"/>
          <w:sz w:val="22"/>
          <w:szCs w:val="22"/>
        </w:rPr>
        <w:t xml:space="preserve"> The project was sponsored by Higher Education Commission (HEC) Islamabad and the British Council Islamabad to develop higher education linkages.</w:t>
      </w:r>
    </w:p>
    <w:p w:rsidR="00D97675" w:rsidRPr="00A76D65" w:rsidRDefault="00D97675" w:rsidP="00D97675">
      <w:pPr>
        <w:pStyle w:val="Heading4"/>
        <w:keepNext w:val="0"/>
        <w:widowControl w:val="0"/>
        <w:numPr>
          <w:ilvl w:val="0"/>
          <w:numId w:val="8"/>
        </w:numPr>
        <w:tabs>
          <w:tab w:val="left" w:pos="-720"/>
          <w:tab w:val="left" w:pos="720"/>
        </w:tabs>
        <w:suppressAutoHyphens/>
        <w:autoSpaceDE w:val="0"/>
        <w:autoSpaceDN w:val="0"/>
        <w:adjustRightInd w:val="0"/>
        <w:spacing w:before="0" w:after="240"/>
        <w:jc w:val="both"/>
        <w:rPr>
          <w:rFonts w:ascii="Times New Roman" w:hAnsi="Times New Roman" w:cs="Times New Roman"/>
          <w:b w:val="0"/>
          <w:i w:val="0"/>
          <w:color w:val="auto"/>
          <w:sz w:val="22"/>
          <w:szCs w:val="22"/>
        </w:rPr>
      </w:pPr>
      <w:r w:rsidRPr="00A76D65">
        <w:rPr>
          <w:rFonts w:ascii="Times New Roman" w:hAnsi="Times New Roman" w:cs="Times New Roman"/>
          <w:b w:val="0"/>
          <w:i w:val="0"/>
          <w:color w:val="auto"/>
          <w:sz w:val="22"/>
          <w:szCs w:val="22"/>
        </w:rPr>
        <w:t>Participated and contributed a paper titled</w:t>
      </w:r>
      <w:r w:rsidRPr="00A76D65">
        <w:rPr>
          <w:rFonts w:ascii="Times New Roman" w:hAnsi="Times New Roman" w:cs="Times New Roman"/>
          <w:b w:val="0"/>
          <w:color w:val="auto"/>
          <w:sz w:val="22"/>
          <w:szCs w:val="22"/>
        </w:rPr>
        <w:t xml:space="preserve"> “</w:t>
      </w:r>
      <w:r w:rsidRPr="00A76D65">
        <w:rPr>
          <w:rFonts w:ascii="Times New Roman" w:hAnsi="Times New Roman" w:cs="Times New Roman"/>
          <w:b w:val="0"/>
          <w:i w:val="0"/>
          <w:color w:val="auto"/>
          <w:sz w:val="22"/>
          <w:szCs w:val="22"/>
        </w:rPr>
        <w:t>Belief and Practice of ‘Black Magic’ and Implications for Pakistani Muslim Society” in the national conference at Louisiana, United States, organized by the Center for Islamic Studies, an affiliate of the National Association of African American Studies and Affiliates during 14-19 Feb. 2011.</w:t>
      </w:r>
    </w:p>
    <w:p w:rsidR="00D97675" w:rsidRPr="00A76D65" w:rsidRDefault="00D97675" w:rsidP="00D97675">
      <w:pPr>
        <w:numPr>
          <w:ilvl w:val="0"/>
          <w:numId w:val="7"/>
        </w:numPr>
        <w:jc w:val="both"/>
        <w:rPr>
          <w:sz w:val="22"/>
          <w:szCs w:val="22"/>
        </w:rPr>
      </w:pPr>
      <w:r w:rsidRPr="00A76D65">
        <w:rPr>
          <w:sz w:val="22"/>
          <w:szCs w:val="22"/>
        </w:rPr>
        <w:t xml:space="preserve">Presented a paper in regional conference on </w:t>
      </w:r>
      <w:r w:rsidRPr="00A76D65">
        <w:rPr>
          <w:b/>
          <w:sz w:val="22"/>
          <w:szCs w:val="22"/>
        </w:rPr>
        <w:t>“</w:t>
      </w:r>
      <w:r w:rsidRPr="00585BF1">
        <w:rPr>
          <w:i/>
          <w:sz w:val="22"/>
          <w:szCs w:val="22"/>
        </w:rPr>
        <w:t>Cultural and Religious Mosaic of South and Southeast Asia: Conflict and Consensus through the Ages</w:t>
      </w:r>
      <w:r w:rsidRPr="00A76D65">
        <w:rPr>
          <w:b/>
          <w:sz w:val="22"/>
          <w:szCs w:val="22"/>
        </w:rPr>
        <w:t xml:space="preserve">” </w:t>
      </w:r>
      <w:r w:rsidRPr="00A76D65">
        <w:rPr>
          <w:sz w:val="22"/>
          <w:szCs w:val="22"/>
        </w:rPr>
        <w:t>held at New Delhi, India during 27-30, 2005.</w:t>
      </w:r>
    </w:p>
    <w:p w:rsidR="00D97675" w:rsidRPr="00A76D65" w:rsidRDefault="00D97675" w:rsidP="00D97675">
      <w:pPr>
        <w:ind w:left="360"/>
        <w:jc w:val="both"/>
        <w:rPr>
          <w:sz w:val="22"/>
          <w:szCs w:val="22"/>
        </w:rPr>
      </w:pPr>
    </w:p>
    <w:p w:rsidR="00D97675" w:rsidRPr="00A76D65" w:rsidRDefault="00D97675" w:rsidP="00D97675">
      <w:pPr>
        <w:numPr>
          <w:ilvl w:val="0"/>
          <w:numId w:val="7"/>
        </w:numPr>
        <w:jc w:val="both"/>
        <w:rPr>
          <w:sz w:val="22"/>
          <w:szCs w:val="22"/>
        </w:rPr>
      </w:pPr>
      <w:r w:rsidRPr="00A76D65">
        <w:rPr>
          <w:sz w:val="22"/>
          <w:szCs w:val="22"/>
        </w:rPr>
        <w:t>Participated and contributed a paper titled ‘Role of Faith Healers in Recovering Socio-Medical Problems’ in 2</w:t>
      </w:r>
      <w:r w:rsidRPr="00A76D65">
        <w:rPr>
          <w:sz w:val="22"/>
          <w:szCs w:val="22"/>
          <w:vertAlign w:val="superscript"/>
        </w:rPr>
        <w:t>nd</w:t>
      </w:r>
      <w:r w:rsidRPr="00A76D65">
        <w:rPr>
          <w:sz w:val="22"/>
          <w:szCs w:val="22"/>
        </w:rPr>
        <w:t xml:space="preserve"> International conference on ‘</w:t>
      </w:r>
      <w:r w:rsidRPr="00585BF1">
        <w:rPr>
          <w:i/>
          <w:sz w:val="22"/>
          <w:szCs w:val="22"/>
        </w:rPr>
        <w:t xml:space="preserve">Syncretism in South and Southeast Asia: Adoption and Adaptation’ </w:t>
      </w:r>
      <w:r w:rsidRPr="00A76D65">
        <w:rPr>
          <w:sz w:val="22"/>
          <w:szCs w:val="22"/>
        </w:rPr>
        <w:t xml:space="preserve">organized by the South and Southeast Asian Association for the study of Culture and Religion (SSEASR) during May 24-27, 2007 in </w:t>
      </w:r>
      <w:proofErr w:type="spellStart"/>
      <w:r w:rsidRPr="00A76D65">
        <w:rPr>
          <w:sz w:val="22"/>
          <w:szCs w:val="22"/>
        </w:rPr>
        <w:t>Mahidol</w:t>
      </w:r>
      <w:proofErr w:type="spellEnd"/>
      <w:r w:rsidRPr="00A76D65">
        <w:rPr>
          <w:sz w:val="22"/>
          <w:szCs w:val="22"/>
        </w:rPr>
        <w:t xml:space="preserve"> University. Thailand.</w:t>
      </w:r>
    </w:p>
    <w:p w:rsidR="00D97675" w:rsidRPr="00A76D65" w:rsidRDefault="00D97675" w:rsidP="00D97675">
      <w:pPr>
        <w:ind w:left="360"/>
        <w:jc w:val="both"/>
        <w:rPr>
          <w:sz w:val="22"/>
          <w:szCs w:val="22"/>
        </w:rPr>
      </w:pP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titled </w:t>
      </w:r>
      <w:r w:rsidRPr="00A76D65">
        <w:rPr>
          <w:i/>
          <w:sz w:val="22"/>
          <w:szCs w:val="22"/>
        </w:rPr>
        <w:t xml:space="preserve">‘Religious and Cultural Divide of Women’s </w:t>
      </w:r>
      <w:proofErr w:type="spellStart"/>
      <w:r w:rsidRPr="00A76D65">
        <w:rPr>
          <w:i/>
          <w:sz w:val="22"/>
          <w:szCs w:val="22"/>
        </w:rPr>
        <w:t>Rigfhts</w:t>
      </w:r>
      <w:proofErr w:type="spellEnd"/>
      <w:r w:rsidRPr="00A76D65">
        <w:rPr>
          <w:i/>
          <w:sz w:val="22"/>
          <w:szCs w:val="22"/>
        </w:rPr>
        <w:t xml:space="preserve">: Exploring Both Sides of the Coins’ </w:t>
      </w:r>
      <w:r w:rsidRPr="00A76D65">
        <w:rPr>
          <w:sz w:val="22"/>
          <w:szCs w:val="22"/>
        </w:rPr>
        <w:t xml:space="preserve">in International conference on </w:t>
      </w:r>
      <w:r w:rsidRPr="00A76D65">
        <w:rPr>
          <w:b/>
          <w:sz w:val="22"/>
          <w:szCs w:val="22"/>
        </w:rPr>
        <w:t>‘</w:t>
      </w:r>
      <w:r w:rsidRPr="00585BF1">
        <w:rPr>
          <w:sz w:val="22"/>
          <w:szCs w:val="22"/>
        </w:rPr>
        <w:t>Religion and the Formation of New Publics’</w:t>
      </w:r>
      <w:r w:rsidRPr="00A76D65">
        <w:rPr>
          <w:sz w:val="22"/>
          <w:szCs w:val="22"/>
        </w:rPr>
        <w:t xml:space="preserve"> organized by the Philippines Association for the study of Religion in collaboration with Santo Tomas University during May 23-26, 2008 in Manila, Philippines.</w:t>
      </w:r>
    </w:p>
    <w:p w:rsidR="00D97675" w:rsidRPr="00A76D65" w:rsidRDefault="00D97675" w:rsidP="00D97675">
      <w:pPr>
        <w:jc w:val="both"/>
        <w:rPr>
          <w:sz w:val="22"/>
          <w:szCs w:val="22"/>
        </w:rPr>
      </w:pP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in International conference on </w:t>
      </w:r>
      <w:r w:rsidRPr="00A76D65">
        <w:rPr>
          <w:b/>
          <w:sz w:val="22"/>
          <w:szCs w:val="22"/>
        </w:rPr>
        <w:t>‘</w:t>
      </w:r>
      <w:r w:rsidRPr="00585BF1">
        <w:rPr>
          <w:i/>
          <w:sz w:val="22"/>
          <w:szCs w:val="22"/>
        </w:rPr>
        <w:t>Women Participation in Public Sector</w:t>
      </w:r>
      <w:r w:rsidRPr="00A76D65">
        <w:rPr>
          <w:b/>
          <w:sz w:val="22"/>
          <w:szCs w:val="22"/>
        </w:rPr>
        <w:t>’</w:t>
      </w:r>
      <w:r w:rsidRPr="00A76D65">
        <w:rPr>
          <w:sz w:val="22"/>
          <w:szCs w:val="22"/>
        </w:rPr>
        <w:t xml:space="preserve"> organized by the </w:t>
      </w:r>
      <w:proofErr w:type="spellStart"/>
      <w:r w:rsidRPr="00A76D65">
        <w:rPr>
          <w:sz w:val="22"/>
          <w:szCs w:val="22"/>
        </w:rPr>
        <w:t>Gadjah</w:t>
      </w:r>
      <w:proofErr w:type="spellEnd"/>
      <w:r w:rsidRPr="00A76D65">
        <w:rPr>
          <w:sz w:val="22"/>
          <w:szCs w:val="22"/>
        </w:rPr>
        <w:t xml:space="preserve"> </w:t>
      </w:r>
      <w:proofErr w:type="spellStart"/>
      <w:r w:rsidRPr="00A76D65">
        <w:rPr>
          <w:sz w:val="22"/>
          <w:szCs w:val="22"/>
        </w:rPr>
        <w:t>Mada</w:t>
      </w:r>
      <w:proofErr w:type="spellEnd"/>
      <w:r w:rsidRPr="00A76D65">
        <w:rPr>
          <w:sz w:val="22"/>
          <w:szCs w:val="22"/>
        </w:rPr>
        <w:t xml:space="preserve"> University during July 16-17, 2008 in Yogyakarta, Indonesia.</w:t>
      </w:r>
    </w:p>
    <w:p w:rsidR="00D97675" w:rsidRPr="00A76D65" w:rsidRDefault="00D97675" w:rsidP="00D97675">
      <w:pPr>
        <w:pStyle w:val="ListParagraph"/>
        <w:rPr>
          <w:sz w:val="22"/>
          <w:szCs w:val="22"/>
        </w:rPr>
      </w:pPr>
    </w:p>
    <w:p w:rsidR="00D97675" w:rsidRPr="00A76D65" w:rsidRDefault="00D97675" w:rsidP="00D97675">
      <w:pPr>
        <w:ind w:left="720"/>
        <w:jc w:val="both"/>
        <w:rPr>
          <w:sz w:val="22"/>
          <w:szCs w:val="22"/>
        </w:rPr>
      </w:pPr>
    </w:p>
    <w:p w:rsidR="00D97675" w:rsidRPr="00A76D65" w:rsidRDefault="00D97675" w:rsidP="00D97675">
      <w:pPr>
        <w:jc w:val="both"/>
        <w:rPr>
          <w:b/>
          <w:i/>
          <w:sz w:val="22"/>
          <w:szCs w:val="22"/>
          <w:bdr w:val="single" w:sz="4" w:space="0" w:color="auto" w:shadow="1" w:frame="1"/>
          <w:shd w:val="clear" w:color="auto" w:fill="B3B3B3"/>
        </w:rPr>
      </w:pPr>
    </w:p>
    <w:p w:rsidR="00D97675" w:rsidRPr="00A76D65" w:rsidRDefault="00D97675" w:rsidP="00D97675">
      <w:pPr>
        <w:jc w:val="both"/>
        <w:rPr>
          <w:b/>
          <w:i/>
          <w:sz w:val="22"/>
          <w:szCs w:val="22"/>
          <w:bdr w:val="single" w:sz="4" w:space="0" w:color="auto" w:shadow="1" w:frame="1"/>
          <w:shd w:val="clear" w:color="auto" w:fill="B3B3B3"/>
        </w:rPr>
      </w:pPr>
      <w:r w:rsidRPr="00A76D65">
        <w:rPr>
          <w:b/>
          <w:i/>
          <w:sz w:val="22"/>
          <w:szCs w:val="22"/>
          <w:bdr w:val="single" w:sz="4" w:space="0" w:color="auto" w:shadow="1" w:frame="1"/>
          <w:shd w:val="clear" w:color="auto" w:fill="B3B3B3"/>
        </w:rPr>
        <w:t>National:</w:t>
      </w:r>
    </w:p>
    <w:p w:rsidR="00D97675" w:rsidRPr="00A76D65" w:rsidRDefault="00D97675" w:rsidP="00D97675">
      <w:pPr>
        <w:jc w:val="both"/>
        <w:rPr>
          <w:sz w:val="22"/>
          <w:szCs w:val="22"/>
          <w:bdr w:val="single" w:sz="4" w:space="0" w:color="auto" w:shadow="1" w:frame="1"/>
          <w:shd w:val="clear" w:color="auto" w:fill="B3B3B3"/>
        </w:rPr>
      </w:pPr>
    </w:p>
    <w:p w:rsidR="00D97675" w:rsidRPr="00A76D65" w:rsidRDefault="00D97675" w:rsidP="00D97675">
      <w:pPr>
        <w:numPr>
          <w:ilvl w:val="0"/>
          <w:numId w:val="7"/>
        </w:numPr>
        <w:jc w:val="both"/>
        <w:rPr>
          <w:sz w:val="22"/>
          <w:szCs w:val="22"/>
        </w:rPr>
      </w:pPr>
      <w:r w:rsidRPr="00A76D65">
        <w:rPr>
          <w:sz w:val="22"/>
          <w:szCs w:val="22"/>
        </w:rPr>
        <w:t xml:space="preserve">Three-day training workshop on </w:t>
      </w:r>
      <w:r w:rsidRPr="00A76D65">
        <w:rPr>
          <w:b/>
          <w:sz w:val="22"/>
          <w:szCs w:val="22"/>
        </w:rPr>
        <w:t>“Population Phenomenon: A complex reality”</w:t>
      </w:r>
      <w:r w:rsidRPr="00A76D65">
        <w:rPr>
          <w:sz w:val="22"/>
          <w:szCs w:val="22"/>
        </w:rPr>
        <w:t xml:space="preserve"> organized by SDPI/PECC during 29-31 January 2002.</w:t>
      </w:r>
    </w:p>
    <w:p w:rsidR="00D97675" w:rsidRPr="00A76D65" w:rsidRDefault="00D97675" w:rsidP="00D97675">
      <w:pPr>
        <w:numPr>
          <w:ilvl w:val="0"/>
          <w:numId w:val="7"/>
        </w:numPr>
        <w:jc w:val="both"/>
        <w:rPr>
          <w:sz w:val="22"/>
          <w:szCs w:val="22"/>
        </w:rPr>
      </w:pPr>
      <w:r w:rsidRPr="00A76D65">
        <w:rPr>
          <w:sz w:val="22"/>
          <w:szCs w:val="22"/>
        </w:rPr>
        <w:t>Three-day training workshop on “</w:t>
      </w:r>
      <w:r w:rsidRPr="00A76D65">
        <w:rPr>
          <w:b/>
          <w:sz w:val="22"/>
          <w:szCs w:val="22"/>
        </w:rPr>
        <w:t>Population and Development”</w:t>
      </w:r>
      <w:r w:rsidRPr="00A76D65">
        <w:rPr>
          <w:sz w:val="22"/>
          <w:szCs w:val="22"/>
        </w:rPr>
        <w:t xml:space="preserve"> organized by SDPI/PECC during 19-21, 2002.</w:t>
      </w:r>
    </w:p>
    <w:p w:rsidR="00D97675" w:rsidRPr="00A76D65" w:rsidRDefault="00D97675" w:rsidP="00D97675">
      <w:pPr>
        <w:numPr>
          <w:ilvl w:val="0"/>
          <w:numId w:val="7"/>
        </w:numPr>
        <w:jc w:val="both"/>
        <w:rPr>
          <w:sz w:val="22"/>
          <w:szCs w:val="22"/>
        </w:rPr>
      </w:pPr>
      <w:r w:rsidRPr="00A76D65">
        <w:rPr>
          <w:sz w:val="22"/>
          <w:szCs w:val="22"/>
        </w:rPr>
        <w:t xml:space="preserve">Three-day training workshop on </w:t>
      </w:r>
      <w:r w:rsidRPr="00A76D65">
        <w:rPr>
          <w:b/>
          <w:sz w:val="22"/>
          <w:szCs w:val="22"/>
        </w:rPr>
        <w:t>“Report writing Skills”</w:t>
      </w:r>
      <w:r w:rsidRPr="00A76D65">
        <w:rPr>
          <w:sz w:val="22"/>
          <w:szCs w:val="22"/>
        </w:rPr>
        <w:t xml:space="preserve"> organized by SDPI during 21-24 January 2002.</w:t>
      </w:r>
    </w:p>
    <w:p w:rsidR="00D97675" w:rsidRPr="00A76D65" w:rsidRDefault="00D97675" w:rsidP="00D97675">
      <w:pPr>
        <w:numPr>
          <w:ilvl w:val="0"/>
          <w:numId w:val="7"/>
        </w:numPr>
        <w:jc w:val="both"/>
        <w:rPr>
          <w:sz w:val="22"/>
          <w:szCs w:val="22"/>
        </w:rPr>
      </w:pPr>
      <w:r w:rsidRPr="00A76D65">
        <w:rPr>
          <w:sz w:val="22"/>
          <w:szCs w:val="22"/>
        </w:rPr>
        <w:t xml:space="preserve">Three-day training workshop on </w:t>
      </w:r>
      <w:r w:rsidRPr="00A76D65">
        <w:rPr>
          <w:b/>
          <w:sz w:val="22"/>
          <w:szCs w:val="22"/>
        </w:rPr>
        <w:t>“critical analysis of development”</w:t>
      </w:r>
      <w:r w:rsidRPr="00A76D65">
        <w:rPr>
          <w:sz w:val="22"/>
          <w:szCs w:val="22"/>
        </w:rPr>
        <w:t xml:space="preserve"> organized by SDPI/PECC during 30-01 August 2002.</w:t>
      </w:r>
    </w:p>
    <w:p w:rsidR="00D97675" w:rsidRPr="00A76D65" w:rsidRDefault="00D97675" w:rsidP="00D97675">
      <w:pPr>
        <w:numPr>
          <w:ilvl w:val="0"/>
          <w:numId w:val="7"/>
        </w:numPr>
        <w:jc w:val="both"/>
        <w:rPr>
          <w:sz w:val="22"/>
          <w:szCs w:val="22"/>
        </w:rPr>
      </w:pPr>
      <w:r w:rsidRPr="00A76D65">
        <w:rPr>
          <w:sz w:val="22"/>
          <w:szCs w:val="22"/>
        </w:rPr>
        <w:t xml:space="preserve">Three-days training course on </w:t>
      </w:r>
      <w:r w:rsidRPr="00A76D65">
        <w:rPr>
          <w:b/>
          <w:sz w:val="22"/>
          <w:szCs w:val="22"/>
        </w:rPr>
        <w:t xml:space="preserve">“National Population Policies and their Implementation” </w:t>
      </w:r>
      <w:r w:rsidRPr="00A76D65">
        <w:rPr>
          <w:sz w:val="22"/>
          <w:szCs w:val="22"/>
        </w:rPr>
        <w:t>organized by SDPI/PECC during 3-5 September 2002.</w:t>
      </w:r>
    </w:p>
    <w:p w:rsidR="00D97675" w:rsidRPr="00A76D65" w:rsidRDefault="00D97675" w:rsidP="00D97675">
      <w:pPr>
        <w:numPr>
          <w:ilvl w:val="0"/>
          <w:numId w:val="7"/>
        </w:numPr>
        <w:jc w:val="both"/>
        <w:rPr>
          <w:sz w:val="22"/>
          <w:szCs w:val="22"/>
        </w:rPr>
      </w:pPr>
      <w:r w:rsidRPr="00A76D65">
        <w:rPr>
          <w:sz w:val="22"/>
          <w:szCs w:val="22"/>
        </w:rPr>
        <w:t xml:space="preserve">Three-day training workshop on </w:t>
      </w:r>
      <w:r w:rsidRPr="00A76D65">
        <w:rPr>
          <w:b/>
          <w:sz w:val="22"/>
          <w:szCs w:val="22"/>
        </w:rPr>
        <w:t>“Reproductive Health and Youth”</w:t>
      </w:r>
      <w:r w:rsidRPr="00A76D65">
        <w:rPr>
          <w:sz w:val="22"/>
          <w:szCs w:val="22"/>
        </w:rPr>
        <w:t xml:space="preserve"> organized by SDPI/PECC during 10-12 December 2002.</w:t>
      </w:r>
    </w:p>
    <w:p w:rsidR="00D97675" w:rsidRPr="00A76D65" w:rsidRDefault="00D97675" w:rsidP="00D97675">
      <w:pPr>
        <w:numPr>
          <w:ilvl w:val="0"/>
          <w:numId w:val="7"/>
        </w:numPr>
        <w:jc w:val="both"/>
        <w:rPr>
          <w:sz w:val="22"/>
          <w:szCs w:val="22"/>
        </w:rPr>
      </w:pPr>
      <w:r w:rsidRPr="00A76D65">
        <w:rPr>
          <w:sz w:val="22"/>
          <w:szCs w:val="22"/>
        </w:rPr>
        <w:t xml:space="preserve">Participated in three-day </w:t>
      </w:r>
      <w:r w:rsidRPr="00A76D65">
        <w:rPr>
          <w:b/>
          <w:sz w:val="22"/>
          <w:szCs w:val="22"/>
        </w:rPr>
        <w:t>Annual Sustainable Development Conference December, 2002</w:t>
      </w:r>
      <w:r w:rsidRPr="00A76D65">
        <w:rPr>
          <w:sz w:val="22"/>
          <w:szCs w:val="22"/>
        </w:rPr>
        <w:t>, organized by SDPI.</w:t>
      </w:r>
    </w:p>
    <w:p w:rsidR="00D97675" w:rsidRPr="00A76D65" w:rsidRDefault="00D97675" w:rsidP="00D97675">
      <w:pPr>
        <w:numPr>
          <w:ilvl w:val="0"/>
          <w:numId w:val="7"/>
        </w:numPr>
        <w:jc w:val="both"/>
        <w:rPr>
          <w:sz w:val="22"/>
          <w:szCs w:val="22"/>
        </w:rPr>
      </w:pPr>
      <w:r w:rsidRPr="00A76D65">
        <w:rPr>
          <w:sz w:val="22"/>
          <w:szCs w:val="22"/>
        </w:rPr>
        <w:t xml:space="preserve">Participated in 2-day Conference on </w:t>
      </w:r>
      <w:r w:rsidRPr="00A76D65">
        <w:rPr>
          <w:b/>
          <w:sz w:val="22"/>
          <w:szCs w:val="22"/>
        </w:rPr>
        <w:t xml:space="preserve">“Population &amp; Future: What Lies ahead?” </w:t>
      </w:r>
      <w:r w:rsidRPr="00A76D65">
        <w:rPr>
          <w:sz w:val="22"/>
          <w:szCs w:val="22"/>
        </w:rPr>
        <w:t>organized by PECC/SDPI during 18-19 June 2003.</w:t>
      </w:r>
    </w:p>
    <w:p w:rsidR="00D97675" w:rsidRPr="00A76D65" w:rsidRDefault="00D97675" w:rsidP="00D97675">
      <w:pPr>
        <w:numPr>
          <w:ilvl w:val="0"/>
          <w:numId w:val="7"/>
        </w:numPr>
        <w:jc w:val="both"/>
        <w:rPr>
          <w:sz w:val="22"/>
          <w:szCs w:val="22"/>
        </w:rPr>
      </w:pPr>
      <w:r w:rsidRPr="00A76D65">
        <w:rPr>
          <w:sz w:val="22"/>
          <w:szCs w:val="22"/>
        </w:rPr>
        <w:t xml:space="preserve">Three-day training workshop on </w:t>
      </w:r>
      <w:r w:rsidRPr="00A76D65">
        <w:rPr>
          <w:b/>
          <w:sz w:val="22"/>
          <w:szCs w:val="22"/>
        </w:rPr>
        <w:t>“Role of Women in Population”</w:t>
      </w:r>
      <w:r w:rsidRPr="00A76D65">
        <w:rPr>
          <w:sz w:val="22"/>
          <w:szCs w:val="22"/>
        </w:rPr>
        <w:t xml:space="preserve"> organized by SDPI/PECC during 25-27 February 2003.</w:t>
      </w:r>
    </w:p>
    <w:p w:rsidR="00D97675" w:rsidRPr="00A76D65" w:rsidRDefault="00D97675" w:rsidP="00D97675">
      <w:pPr>
        <w:numPr>
          <w:ilvl w:val="0"/>
          <w:numId w:val="7"/>
        </w:numPr>
        <w:jc w:val="both"/>
        <w:rPr>
          <w:sz w:val="22"/>
          <w:szCs w:val="22"/>
        </w:rPr>
      </w:pPr>
      <w:r w:rsidRPr="00A76D65">
        <w:rPr>
          <w:sz w:val="22"/>
          <w:szCs w:val="22"/>
        </w:rPr>
        <w:t xml:space="preserve">Two-day training workshop on </w:t>
      </w:r>
      <w:r w:rsidRPr="00A76D65">
        <w:rPr>
          <w:b/>
          <w:sz w:val="22"/>
          <w:szCs w:val="22"/>
        </w:rPr>
        <w:t>“Resource Mobilization from business</w:t>
      </w:r>
      <w:r w:rsidRPr="00A76D65">
        <w:rPr>
          <w:sz w:val="22"/>
          <w:szCs w:val="22"/>
        </w:rPr>
        <w:t xml:space="preserve">” organized by </w:t>
      </w:r>
      <w:proofErr w:type="spellStart"/>
      <w:r w:rsidRPr="00A76D65">
        <w:rPr>
          <w:sz w:val="22"/>
          <w:szCs w:val="22"/>
        </w:rPr>
        <w:t>Agha</w:t>
      </w:r>
      <w:proofErr w:type="spellEnd"/>
      <w:r w:rsidRPr="00A76D65">
        <w:rPr>
          <w:sz w:val="22"/>
          <w:szCs w:val="22"/>
        </w:rPr>
        <w:t xml:space="preserve"> Khan University during 10-11 March 2004.</w:t>
      </w:r>
    </w:p>
    <w:p w:rsidR="00D97675" w:rsidRPr="00A76D65" w:rsidRDefault="00D97675" w:rsidP="00D97675">
      <w:pPr>
        <w:numPr>
          <w:ilvl w:val="0"/>
          <w:numId w:val="7"/>
        </w:numPr>
        <w:jc w:val="both"/>
        <w:rPr>
          <w:sz w:val="22"/>
          <w:szCs w:val="22"/>
        </w:rPr>
      </w:pPr>
      <w:r w:rsidRPr="00A76D65">
        <w:rPr>
          <w:sz w:val="22"/>
          <w:szCs w:val="22"/>
        </w:rPr>
        <w:t xml:space="preserve">Organized a </w:t>
      </w:r>
      <w:r w:rsidRPr="00A76D65">
        <w:rPr>
          <w:b/>
          <w:sz w:val="22"/>
          <w:szCs w:val="22"/>
        </w:rPr>
        <w:t xml:space="preserve">“National Expert Group Meeting on Development of Strategies for Addressing Gender Biases” </w:t>
      </w:r>
      <w:r w:rsidRPr="00A76D65">
        <w:rPr>
          <w:sz w:val="22"/>
          <w:szCs w:val="22"/>
        </w:rPr>
        <w:t>in the Curricula and Primary and Secondary Text Book” 22-25</w:t>
      </w:r>
      <w:r w:rsidRPr="00A76D65">
        <w:rPr>
          <w:sz w:val="22"/>
          <w:szCs w:val="22"/>
          <w:vertAlign w:val="superscript"/>
        </w:rPr>
        <w:t>th</w:t>
      </w:r>
      <w:r w:rsidRPr="00A76D65">
        <w:rPr>
          <w:sz w:val="22"/>
          <w:szCs w:val="22"/>
        </w:rPr>
        <w:t xml:space="preserve"> November 2004. </w:t>
      </w:r>
    </w:p>
    <w:p w:rsidR="00D97675" w:rsidRPr="00A76D65" w:rsidRDefault="00D97675" w:rsidP="00D97675">
      <w:pPr>
        <w:numPr>
          <w:ilvl w:val="0"/>
          <w:numId w:val="7"/>
        </w:numPr>
        <w:jc w:val="both"/>
        <w:rPr>
          <w:sz w:val="22"/>
          <w:szCs w:val="22"/>
        </w:rPr>
      </w:pPr>
      <w:r w:rsidRPr="00A76D65">
        <w:rPr>
          <w:sz w:val="22"/>
          <w:szCs w:val="22"/>
        </w:rPr>
        <w:t xml:space="preserve">Organized one day National seminar on </w:t>
      </w:r>
      <w:r w:rsidRPr="00A76D65">
        <w:rPr>
          <w:b/>
          <w:sz w:val="22"/>
          <w:szCs w:val="22"/>
        </w:rPr>
        <w:t>“Earthquake Calamity and Its Socio-Economic Effects: Analysis and Recommendation”</w:t>
      </w:r>
      <w:r w:rsidRPr="00A76D65">
        <w:rPr>
          <w:sz w:val="22"/>
          <w:szCs w:val="22"/>
        </w:rPr>
        <w:t xml:space="preserve"> held at Geo Physics Auditorium, QAU November 24, 2005.</w:t>
      </w:r>
    </w:p>
    <w:p w:rsidR="00D97675" w:rsidRPr="00A76D65" w:rsidRDefault="00D97675" w:rsidP="00D97675">
      <w:pPr>
        <w:numPr>
          <w:ilvl w:val="0"/>
          <w:numId w:val="7"/>
        </w:numPr>
        <w:jc w:val="both"/>
        <w:rPr>
          <w:sz w:val="22"/>
          <w:szCs w:val="22"/>
        </w:rPr>
      </w:pPr>
      <w:r w:rsidRPr="00A76D65">
        <w:rPr>
          <w:sz w:val="22"/>
          <w:szCs w:val="22"/>
        </w:rPr>
        <w:t xml:space="preserve">Participated in three-day National Conference on </w:t>
      </w:r>
      <w:r w:rsidRPr="00A76D65">
        <w:rPr>
          <w:b/>
          <w:sz w:val="22"/>
          <w:szCs w:val="22"/>
        </w:rPr>
        <w:t>“Women’s Studies Curricula in Public Sector Universities of Pakistan”</w:t>
      </w:r>
      <w:r w:rsidRPr="00A76D65">
        <w:rPr>
          <w:sz w:val="22"/>
          <w:szCs w:val="22"/>
        </w:rPr>
        <w:t xml:space="preserve"> organized by ASR, Institute of Women’s Studies Center Lahore, 6th-8</w:t>
      </w:r>
      <w:r w:rsidRPr="00A76D65">
        <w:rPr>
          <w:sz w:val="22"/>
          <w:szCs w:val="22"/>
          <w:vertAlign w:val="superscript"/>
        </w:rPr>
        <w:t>th</w:t>
      </w:r>
      <w:r w:rsidRPr="00A76D65">
        <w:rPr>
          <w:sz w:val="22"/>
          <w:szCs w:val="22"/>
        </w:rPr>
        <w:t xml:space="preserve"> March, 2006.</w:t>
      </w:r>
    </w:p>
    <w:p w:rsidR="00D97675" w:rsidRPr="00A76D65" w:rsidRDefault="00D97675" w:rsidP="00D97675">
      <w:pPr>
        <w:numPr>
          <w:ilvl w:val="0"/>
          <w:numId w:val="7"/>
        </w:numPr>
        <w:jc w:val="both"/>
        <w:rPr>
          <w:sz w:val="22"/>
          <w:szCs w:val="22"/>
        </w:rPr>
      </w:pPr>
      <w:r w:rsidRPr="00A76D65">
        <w:rPr>
          <w:sz w:val="22"/>
          <w:szCs w:val="22"/>
        </w:rPr>
        <w:t xml:space="preserve">Attended a five-day training Course on </w:t>
      </w:r>
      <w:r w:rsidRPr="00A76D65">
        <w:rPr>
          <w:b/>
          <w:sz w:val="22"/>
          <w:szCs w:val="22"/>
        </w:rPr>
        <w:t>“Gender Analysis Project Preparation and Appraisal”</w:t>
      </w:r>
      <w:r w:rsidRPr="00A76D65">
        <w:rPr>
          <w:sz w:val="22"/>
          <w:szCs w:val="22"/>
        </w:rPr>
        <w:t xml:space="preserve"> held at PIDE from 21-25 August 2006.</w:t>
      </w: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in International Population Research conference on </w:t>
      </w:r>
      <w:r w:rsidRPr="00A76D65">
        <w:rPr>
          <w:b/>
          <w:sz w:val="22"/>
          <w:szCs w:val="22"/>
        </w:rPr>
        <w:t>“Population at the Cross Road of Development”</w:t>
      </w:r>
      <w:r w:rsidRPr="00A76D65">
        <w:rPr>
          <w:sz w:val="22"/>
          <w:szCs w:val="22"/>
        </w:rPr>
        <w:t xml:space="preserve"> organized by the Population Association of Pakistan (PAP), 28-30 Nov. 2006 at the University of Peshawar.</w:t>
      </w: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in Multidisciplinary International Conference on </w:t>
      </w:r>
      <w:r w:rsidRPr="00A76D65">
        <w:rPr>
          <w:b/>
          <w:sz w:val="22"/>
          <w:szCs w:val="22"/>
        </w:rPr>
        <w:t xml:space="preserve">“Qualitative Research </w:t>
      </w:r>
      <w:proofErr w:type="gramStart"/>
      <w:r w:rsidRPr="00A76D65">
        <w:rPr>
          <w:b/>
          <w:sz w:val="22"/>
          <w:szCs w:val="22"/>
        </w:rPr>
        <w:t>In</w:t>
      </w:r>
      <w:proofErr w:type="gramEnd"/>
      <w:r w:rsidRPr="00A76D65">
        <w:rPr>
          <w:b/>
          <w:sz w:val="22"/>
          <w:szCs w:val="22"/>
        </w:rPr>
        <w:t xml:space="preserve"> Developing Countries: Opportunities and Challenges”</w:t>
      </w:r>
      <w:r w:rsidRPr="00A76D65">
        <w:rPr>
          <w:sz w:val="22"/>
          <w:szCs w:val="22"/>
        </w:rPr>
        <w:t xml:space="preserve"> organized by University of Karachi during Nov.3-4, 2006.</w:t>
      </w: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in International conference on </w:t>
      </w:r>
      <w:r w:rsidRPr="00A76D65">
        <w:rPr>
          <w:b/>
          <w:sz w:val="22"/>
          <w:szCs w:val="22"/>
        </w:rPr>
        <w:t>“Perspective on Religion, Politics and Society in South Asia”</w:t>
      </w:r>
      <w:r w:rsidRPr="00A76D65">
        <w:rPr>
          <w:sz w:val="22"/>
          <w:szCs w:val="22"/>
        </w:rPr>
        <w:t xml:space="preserve"> organized by Pakistan Study Center of Punjab University during 19-20 February 2007.</w:t>
      </w:r>
    </w:p>
    <w:p w:rsidR="00D97675" w:rsidRPr="00A76D65" w:rsidRDefault="00D97675" w:rsidP="00D97675">
      <w:pPr>
        <w:numPr>
          <w:ilvl w:val="0"/>
          <w:numId w:val="7"/>
        </w:numPr>
        <w:jc w:val="both"/>
        <w:rPr>
          <w:sz w:val="22"/>
          <w:szCs w:val="22"/>
        </w:rPr>
      </w:pPr>
      <w:r w:rsidRPr="00A76D65">
        <w:rPr>
          <w:sz w:val="22"/>
          <w:szCs w:val="22"/>
        </w:rPr>
        <w:t xml:space="preserve">Participated and contributed a paper in First International Conference on </w:t>
      </w:r>
      <w:r w:rsidRPr="00A76D65">
        <w:rPr>
          <w:b/>
          <w:sz w:val="22"/>
          <w:szCs w:val="22"/>
        </w:rPr>
        <w:t>“</w:t>
      </w:r>
      <w:proofErr w:type="spellStart"/>
      <w:r w:rsidRPr="00A76D65">
        <w:rPr>
          <w:b/>
          <w:sz w:val="22"/>
          <w:szCs w:val="22"/>
        </w:rPr>
        <w:t>Gnadhara</w:t>
      </w:r>
      <w:proofErr w:type="spellEnd"/>
      <w:r w:rsidRPr="00A76D65">
        <w:rPr>
          <w:b/>
          <w:sz w:val="22"/>
          <w:szCs w:val="22"/>
        </w:rPr>
        <w:t xml:space="preserve"> at the Crossroads of Civilizations, Art and Architecture”</w:t>
      </w:r>
      <w:r w:rsidRPr="00A76D65">
        <w:rPr>
          <w:sz w:val="22"/>
          <w:szCs w:val="22"/>
        </w:rPr>
        <w:t xml:space="preserve"> organized by Institute of Archeology, Punjab University Lahore, 10th-12th April 2007.</w:t>
      </w:r>
    </w:p>
    <w:p w:rsidR="00D97675" w:rsidRPr="00A76D65" w:rsidRDefault="00D97675" w:rsidP="00D97675">
      <w:pPr>
        <w:numPr>
          <w:ilvl w:val="0"/>
          <w:numId w:val="7"/>
        </w:numPr>
        <w:jc w:val="both"/>
        <w:rPr>
          <w:sz w:val="22"/>
          <w:szCs w:val="22"/>
        </w:rPr>
      </w:pPr>
      <w:r w:rsidRPr="00A76D65">
        <w:rPr>
          <w:sz w:val="22"/>
          <w:szCs w:val="22"/>
        </w:rPr>
        <w:t>Participated and contributed a paper in 8</w:t>
      </w:r>
      <w:r w:rsidRPr="00A76D65">
        <w:rPr>
          <w:sz w:val="22"/>
          <w:szCs w:val="22"/>
          <w:vertAlign w:val="superscript"/>
        </w:rPr>
        <w:t>th</w:t>
      </w:r>
      <w:r w:rsidRPr="00A76D65">
        <w:rPr>
          <w:sz w:val="22"/>
          <w:szCs w:val="22"/>
        </w:rPr>
        <w:t xml:space="preserve"> Population Research conference on ‘Population and Regional Development Nexus’ organized by the Population Association of Pakistan during December 17-18, 2007 in Islamabad.</w:t>
      </w:r>
    </w:p>
    <w:p w:rsidR="00D97675" w:rsidRPr="00A76D65" w:rsidRDefault="00D97675" w:rsidP="00D97675">
      <w:pPr>
        <w:tabs>
          <w:tab w:val="left" w:pos="1425"/>
        </w:tabs>
        <w:ind w:left="360" w:right="677"/>
        <w:jc w:val="both"/>
        <w:rPr>
          <w:sz w:val="22"/>
          <w:szCs w:val="22"/>
          <w:bdr w:val="single" w:sz="4" w:space="0" w:color="auto" w:shadow="1" w:frame="1"/>
          <w:shd w:val="clear" w:color="auto" w:fill="B3B3B3"/>
        </w:rPr>
      </w:pPr>
    </w:p>
    <w:p w:rsidR="00D97675" w:rsidRPr="00A76D65" w:rsidRDefault="00D97675" w:rsidP="00D97675">
      <w:pPr>
        <w:tabs>
          <w:tab w:val="left" w:pos="1425"/>
        </w:tabs>
        <w:ind w:right="677"/>
        <w:jc w:val="both"/>
        <w:rPr>
          <w:sz w:val="22"/>
          <w:szCs w:val="22"/>
          <w:bdr w:val="single" w:sz="4" w:space="0" w:color="auto" w:shadow="1" w:frame="1"/>
          <w:shd w:val="clear" w:color="auto" w:fill="B3B3B3"/>
        </w:rPr>
      </w:pPr>
    </w:p>
    <w:p w:rsidR="00A1235C" w:rsidRDefault="003801A0"/>
    <w:sectPr w:rsidR="00A1235C" w:rsidSect="001A7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D35"/>
    <w:multiLevelType w:val="hybridMultilevel"/>
    <w:tmpl w:val="38F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535"/>
    <w:multiLevelType w:val="hybridMultilevel"/>
    <w:tmpl w:val="897CF19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6C00E7"/>
    <w:multiLevelType w:val="hybridMultilevel"/>
    <w:tmpl w:val="9CC0D8B4"/>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46C6B"/>
    <w:multiLevelType w:val="hybridMultilevel"/>
    <w:tmpl w:val="1B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65905"/>
    <w:multiLevelType w:val="hybridMultilevel"/>
    <w:tmpl w:val="4B30E8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C72A33"/>
    <w:multiLevelType w:val="hybridMultilevel"/>
    <w:tmpl w:val="6132587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51457D"/>
    <w:multiLevelType w:val="hybridMultilevel"/>
    <w:tmpl w:val="3E1E8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7D4412"/>
    <w:multiLevelType w:val="hybridMultilevel"/>
    <w:tmpl w:val="4AE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511C5"/>
    <w:multiLevelType w:val="hybridMultilevel"/>
    <w:tmpl w:val="D6C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F6A52"/>
    <w:multiLevelType w:val="multilevel"/>
    <w:tmpl w:val="2D487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9D6FA0"/>
    <w:multiLevelType w:val="hybridMultilevel"/>
    <w:tmpl w:val="3F807C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C839C3"/>
    <w:multiLevelType w:val="hybridMultilevel"/>
    <w:tmpl w:val="362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F1C68"/>
    <w:multiLevelType w:val="hybridMultilevel"/>
    <w:tmpl w:val="00EE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07D5B"/>
    <w:multiLevelType w:val="hybridMultilevel"/>
    <w:tmpl w:val="E1F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13"/>
  </w:num>
  <w:num w:numId="12">
    <w:abstractNumId w:val="1"/>
  </w:num>
  <w:num w:numId="13">
    <w:abstractNumId w:val="1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675"/>
    <w:rsid w:val="003801A0"/>
    <w:rsid w:val="004D66EA"/>
    <w:rsid w:val="00585BF1"/>
    <w:rsid w:val="00660EEA"/>
    <w:rsid w:val="00832AA8"/>
    <w:rsid w:val="009401C9"/>
    <w:rsid w:val="00AC132B"/>
    <w:rsid w:val="00D9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7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9767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D97675"/>
    <w:pPr>
      <w:keepNext/>
      <w:outlineLvl w:val="5"/>
    </w:pPr>
    <w:rPr>
      <w:b/>
      <w:i/>
    </w:rPr>
  </w:style>
  <w:style w:type="paragraph" w:styleId="Heading8">
    <w:name w:val="heading 8"/>
    <w:basedOn w:val="Normal"/>
    <w:next w:val="Normal"/>
    <w:link w:val="Heading8Char"/>
    <w:semiHidden/>
    <w:unhideWhenUsed/>
    <w:qFormat/>
    <w:rsid w:val="00D97675"/>
    <w:pPr>
      <w:keepNext/>
      <w:outlineLvl w:val="7"/>
    </w:pPr>
    <w:rPr>
      <w:rFonts w:ascii="Monotype Corsiva" w:hAnsi="Monotype Corsiv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767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D97675"/>
    <w:rPr>
      <w:rFonts w:ascii="Times New Roman" w:eastAsia="Times New Roman" w:hAnsi="Times New Roman" w:cs="Times New Roman"/>
      <w:b/>
      <w:i/>
      <w:sz w:val="24"/>
      <w:szCs w:val="24"/>
    </w:rPr>
  </w:style>
  <w:style w:type="character" w:customStyle="1" w:styleId="Heading8Char">
    <w:name w:val="Heading 8 Char"/>
    <w:basedOn w:val="DefaultParagraphFont"/>
    <w:link w:val="Heading8"/>
    <w:semiHidden/>
    <w:rsid w:val="00D97675"/>
    <w:rPr>
      <w:rFonts w:ascii="Monotype Corsiva" w:eastAsia="Times New Roman" w:hAnsi="Monotype Corsiva" w:cs="Times New Roman"/>
      <w:b/>
      <w:bCs/>
      <w:i/>
      <w:iCs/>
      <w:sz w:val="28"/>
      <w:szCs w:val="24"/>
    </w:rPr>
  </w:style>
  <w:style w:type="character" w:styleId="Hyperlink">
    <w:name w:val="Hyperlink"/>
    <w:basedOn w:val="DefaultParagraphFont"/>
    <w:unhideWhenUsed/>
    <w:rsid w:val="00D97675"/>
    <w:rPr>
      <w:color w:val="0000FF"/>
      <w:u w:val="single"/>
    </w:rPr>
  </w:style>
  <w:style w:type="paragraph" w:styleId="Header">
    <w:name w:val="header"/>
    <w:basedOn w:val="Normal"/>
    <w:link w:val="HeaderChar"/>
    <w:semiHidden/>
    <w:unhideWhenUsed/>
    <w:rsid w:val="00D97675"/>
    <w:pPr>
      <w:tabs>
        <w:tab w:val="center" w:pos="4320"/>
        <w:tab w:val="right" w:pos="8640"/>
      </w:tabs>
    </w:pPr>
  </w:style>
  <w:style w:type="character" w:customStyle="1" w:styleId="HeaderChar">
    <w:name w:val="Header Char"/>
    <w:basedOn w:val="DefaultParagraphFont"/>
    <w:link w:val="Header"/>
    <w:semiHidden/>
    <w:rsid w:val="00D97675"/>
    <w:rPr>
      <w:rFonts w:ascii="Times New Roman" w:eastAsia="Times New Roman" w:hAnsi="Times New Roman" w:cs="Times New Roman"/>
      <w:sz w:val="24"/>
      <w:szCs w:val="24"/>
    </w:rPr>
  </w:style>
  <w:style w:type="paragraph" w:styleId="Title">
    <w:name w:val="Title"/>
    <w:basedOn w:val="Normal"/>
    <w:link w:val="TitleChar"/>
    <w:qFormat/>
    <w:rsid w:val="00D97675"/>
    <w:pPr>
      <w:jc w:val="center"/>
    </w:pPr>
    <w:rPr>
      <w:b/>
      <w:bCs/>
    </w:rPr>
  </w:style>
  <w:style w:type="character" w:customStyle="1" w:styleId="TitleChar">
    <w:name w:val="Title Char"/>
    <w:basedOn w:val="DefaultParagraphFont"/>
    <w:link w:val="Title"/>
    <w:rsid w:val="00D97675"/>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97675"/>
    <w:pPr>
      <w:jc w:val="both"/>
    </w:pPr>
    <w:rPr>
      <w:sz w:val="28"/>
      <w:szCs w:val="20"/>
    </w:rPr>
  </w:style>
  <w:style w:type="character" w:customStyle="1" w:styleId="BodyTextChar">
    <w:name w:val="Body Text Char"/>
    <w:basedOn w:val="DefaultParagraphFont"/>
    <w:link w:val="BodyText"/>
    <w:semiHidden/>
    <w:rsid w:val="00D97675"/>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D97675"/>
    <w:pPr>
      <w:ind w:left="720"/>
      <w:jc w:val="both"/>
    </w:pPr>
    <w:rPr>
      <w:rFonts w:ascii="Bookman Old Style" w:hAnsi="Bookman Old Style"/>
      <w:szCs w:val="20"/>
    </w:rPr>
  </w:style>
  <w:style w:type="character" w:customStyle="1" w:styleId="BodyTextIndentChar">
    <w:name w:val="Body Text Indent Char"/>
    <w:basedOn w:val="DefaultParagraphFont"/>
    <w:link w:val="BodyTextIndent"/>
    <w:semiHidden/>
    <w:rsid w:val="00D97675"/>
    <w:rPr>
      <w:rFonts w:ascii="Bookman Old Style" w:eastAsia="Times New Roman" w:hAnsi="Bookman Old Style" w:cs="Times New Roman"/>
      <w:sz w:val="24"/>
      <w:szCs w:val="20"/>
    </w:rPr>
  </w:style>
  <w:style w:type="character" w:styleId="Emphasis">
    <w:name w:val="Emphasis"/>
    <w:basedOn w:val="DefaultParagraphFont"/>
    <w:qFormat/>
    <w:rsid w:val="00D97675"/>
    <w:rPr>
      <w:i/>
      <w:iCs/>
    </w:rPr>
  </w:style>
  <w:style w:type="character" w:styleId="Strong">
    <w:name w:val="Strong"/>
    <w:basedOn w:val="DefaultParagraphFont"/>
    <w:uiPriority w:val="22"/>
    <w:qFormat/>
    <w:rsid w:val="00D97675"/>
    <w:rPr>
      <w:b/>
      <w:bCs/>
    </w:rPr>
  </w:style>
  <w:style w:type="paragraph" w:styleId="ListParagraph">
    <w:name w:val="List Paragraph"/>
    <w:basedOn w:val="Normal"/>
    <w:uiPriority w:val="34"/>
    <w:qFormat/>
    <w:rsid w:val="00D97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csandreligionjournal.com./PDF/broj%205/aneela%20sultan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ela@qau.edu.pk" TargetMode="External"/><Relationship Id="rId5" Type="http://schemas.openxmlformats.org/officeDocument/2006/relationships/hyperlink" Target="mailto:aneelapr@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anthropology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3</cp:revision>
  <dcterms:created xsi:type="dcterms:W3CDTF">2012-01-20T06:05:00Z</dcterms:created>
  <dcterms:modified xsi:type="dcterms:W3CDTF">2012-01-20T06:25:00Z</dcterms:modified>
</cp:coreProperties>
</file>