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67" w:rsidRPr="00A753CF" w:rsidRDefault="00FB4967" w:rsidP="00FB4967">
      <w:pPr>
        <w:spacing w:before="120" w:after="120" w:line="360" w:lineRule="auto"/>
        <w:jc w:val="center"/>
        <w:rPr>
          <w:b/>
          <w:i/>
          <w:sz w:val="36"/>
        </w:rPr>
      </w:pPr>
      <w:r w:rsidRPr="00A753CF">
        <w:rPr>
          <w:b/>
          <w:i/>
          <w:sz w:val="36"/>
        </w:rPr>
        <w:t>CURRICULUM VITAE</w:t>
      </w:r>
    </w:p>
    <w:p w:rsidR="00FB4967" w:rsidRPr="00A753CF" w:rsidRDefault="00FB4967" w:rsidP="00FB4967">
      <w:pPr>
        <w:spacing w:before="120" w:after="120"/>
        <w:rPr>
          <w:b/>
          <w:sz w:val="28"/>
        </w:rPr>
      </w:pPr>
      <w:r w:rsidRPr="00A753CF">
        <w:rPr>
          <w:b/>
          <w:sz w:val="28"/>
        </w:rPr>
        <w:t>Personal Data</w:t>
      </w:r>
    </w:p>
    <w:tbl>
      <w:tblPr>
        <w:tblW w:w="0" w:type="auto"/>
        <w:tblLook w:val="01E0"/>
      </w:tblPr>
      <w:tblGrid>
        <w:gridCol w:w="3708"/>
        <w:gridCol w:w="5105"/>
      </w:tblGrid>
      <w:tr w:rsidR="00FB4967" w:rsidTr="003C1E48">
        <w:tc>
          <w:tcPr>
            <w:tcW w:w="3708" w:type="dxa"/>
          </w:tcPr>
          <w:p w:rsidR="00FB4967" w:rsidRDefault="00FB4967" w:rsidP="003C1E48">
            <w:pPr>
              <w:spacing w:before="120" w:after="120"/>
            </w:pPr>
            <w:r>
              <w:t>Name:</w:t>
            </w:r>
          </w:p>
        </w:tc>
        <w:tc>
          <w:tcPr>
            <w:tcW w:w="5105" w:type="dxa"/>
          </w:tcPr>
          <w:p w:rsidR="00FB4967" w:rsidRDefault="00FB4967" w:rsidP="003C1E48">
            <w:pPr>
              <w:spacing w:before="120" w:after="120"/>
            </w:pPr>
            <w:r>
              <w:t xml:space="preserve">Dr. </w:t>
            </w:r>
            <w:proofErr w:type="spellStart"/>
            <w:r>
              <w:t>Rumana</w:t>
            </w:r>
            <w:proofErr w:type="spellEnd"/>
            <w:r>
              <w:t xml:space="preserve"> </w:t>
            </w:r>
            <w:proofErr w:type="spellStart"/>
            <w:r>
              <w:t>Qureshi</w:t>
            </w:r>
            <w:proofErr w:type="spellEnd"/>
          </w:p>
        </w:tc>
      </w:tr>
      <w:tr w:rsidR="00FB4967" w:rsidTr="003C1E48">
        <w:tc>
          <w:tcPr>
            <w:tcW w:w="3708" w:type="dxa"/>
          </w:tcPr>
          <w:p w:rsidR="00FB4967" w:rsidRDefault="00FB4967" w:rsidP="003C1E48">
            <w:pPr>
              <w:spacing w:before="120" w:after="120"/>
            </w:pPr>
            <w:r>
              <w:t>Husband’s Name:</w:t>
            </w:r>
          </w:p>
        </w:tc>
        <w:tc>
          <w:tcPr>
            <w:tcW w:w="5105" w:type="dxa"/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Masood</w:t>
            </w:r>
            <w:proofErr w:type="spellEnd"/>
            <w:r>
              <w:t xml:space="preserve"> </w:t>
            </w:r>
            <w:proofErr w:type="spellStart"/>
            <w:r>
              <w:t>Latif</w:t>
            </w:r>
            <w:proofErr w:type="spellEnd"/>
            <w:r>
              <w:t xml:space="preserve"> </w:t>
            </w:r>
            <w:proofErr w:type="spellStart"/>
            <w:r>
              <w:t>Qureshi</w:t>
            </w:r>
            <w:proofErr w:type="spellEnd"/>
          </w:p>
        </w:tc>
      </w:tr>
      <w:tr w:rsidR="00FB4967" w:rsidTr="003C1E48">
        <w:tc>
          <w:tcPr>
            <w:tcW w:w="3708" w:type="dxa"/>
          </w:tcPr>
          <w:p w:rsidR="00FB4967" w:rsidRDefault="00FB4967" w:rsidP="003C1E48">
            <w:pPr>
              <w:spacing w:before="120" w:after="120"/>
            </w:pPr>
            <w:r>
              <w:t>Date of Birth:</w:t>
            </w:r>
          </w:p>
        </w:tc>
        <w:tc>
          <w:tcPr>
            <w:tcW w:w="5105" w:type="dxa"/>
          </w:tcPr>
          <w:p w:rsidR="00FB4967" w:rsidRDefault="00FB4967" w:rsidP="003C1E48">
            <w:pPr>
              <w:spacing w:before="120" w:after="120"/>
            </w:pPr>
            <w:smartTag w:uri="urn:schemas-microsoft-com:office:smarttags" w:element="date">
              <w:smartTagPr>
                <w:attr w:name="Month" w:val="3"/>
                <w:attr w:name="Day" w:val="7"/>
                <w:attr w:name="Year" w:val="1953"/>
              </w:smartTagPr>
              <w:r>
                <w:t>03-07-1953</w:t>
              </w:r>
            </w:smartTag>
          </w:p>
        </w:tc>
      </w:tr>
      <w:tr w:rsidR="00FB4967" w:rsidTr="003C1E48">
        <w:tc>
          <w:tcPr>
            <w:tcW w:w="3708" w:type="dxa"/>
          </w:tcPr>
          <w:p w:rsidR="00FB4967" w:rsidRDefault="00FB4967" w:rsidP="003C1E48">
            <w:pPr>
              <w:spacing w:before="120" w:after="120"/>
            </w:pPr>
            <w:r>
              <w:t>Domicile:</w:t>
            </w:r>
          </w:p>
        </w:tc>
        <w:tc>
          <w:tcPr>
            <w:tcW w:w="5105" w:type="dxa"/>
          </w:tcPr>
          <w:p w:rsidR="00FB4967" w:rsidRDefault="00FB4967" w:rsidP="003C1E48">
            <w:pPr>
              <w:spacing w:before="120" w:after="120"/>
            </w:pPr>
            <w:smartTag w:uri="urn:schemas-microsoft-com:office:smarttags" w:element="place">
              <w:r>
                <w:t>Punjab</w:t>
              </w:r>
            </w:smartTag>
          </w:p>
        </w:tc>
      </w:tr>
      <w:tr w:rsidR="00FB4967" w:rsidTr="003C1E48">
        <w:tc>
          <w:tcPr>
            <w:tcW w:w="3708" w:type="dxa"/>
          </w:tcPr>
          <w:p w:rsidR="00FB4967" w:rsidRDefault="00FB4967" w:rsidP="003C1E48">
            <w:pPr>
              <w:spacing w:before="120" w:after="120"/>
            </w:pPr>
            <w:r>
              <w:t>Present Address:</w:t>
            </w:r>
          </w:p>
        </w:tc>
        <w:tc>
          <w:tcPr>
            <w:tcW w:w="5105" w:type="dxa"/>
          </w:tcPr>
          <w:p w:rsidR="00FB4967" w:rsidRDefault="00FB4967" w:rsidP="003C1E48">
            <w:pPr>
              <w:spacing w:before="120" w:after="120"/>
            </w:pPr>
            <w:r>
              <w:t xml:space="preserve">H. 12, St. 1, Block E, </w:t>
            </w:r>
            <w:proofErr w:type="spellStart"/>
            <w:smartTag w:uri="urn:schemas-microsoft-com:office:smarttags" w:element="PlaceName">
              <w:r>
                <w:t>Soan</w:t>
              </w:r>
            </w:smartTag>
            <w:proofErr w:type="spellEnd"/>
            <w:r>
              <w:t xml:space="preserve"> </w:t>
            </w:r>
            <w:smartTag w:uri="urn:schemas-microsoft-com:office:smarttags" w:element="PlaceType">
              <w:r>
                <w:t>Gardens</w:t>
              </w:r>
            </w:smartTag>
            <w:r>
              <w:t xml:space="preserve">, Zone V,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</w:tr>
      <w:tr w:rsidR="00FB4967" w:rsidTr="003C1E48">
        <w:tc>
          <w:tcPr>
            <w:tcW w:w="3708" w:type="dxa"/>
          </w:tcPr>
          <w:p w:rsidR="00FB4967" w:rsidRDefault="00FB4967" w:rsidP="003C1E48">
            <w:pPr>
              <w:spacing w:before="120" w:after="120"/>
            </w:pPr>
            <w:r>
              <w:t>Permanent Address:</w:t>
            </w:r>
          </w:p>
        </w:tc>
        <w:tc>
          <w:tcPr>
            <w:tcW w:w="5105" w:type="dxa"/>
          </w:tcPr>
          <w:p w:rsidR="00FB4967" w:rsidRDefault="00FB4967" w:rsidP="003C1E48">
            <w:pPr>
              <w:spacing w:before="120" w:after="120"/>
            </w:pPr>
            <w:r>
              <w:t>Same as above</w:t>
            </w:r>
          </w:p>
        </w:tc>
      </w:tr>
      <w:tr w:rsidR="00FB4967" w:rsidTr="003C1E48">
        <w:tc>
          <w:tcPr>
            <w:tcW w:w="3708" w:type="dxa"/>
          </w:tcPr>
          <w:p w:rsidR="00FB4967" w:rsidRDefault="00FB4967" w:rsidP="003C1E48">
            <w:pPr>
              <w:spacing w:before="120" w:after="120"/>
            </w:pPr>
            <w:r>
              <w:t>Official Address:</w:t>
            </w:r>
          </w:p>
        </w:tc>
        <w:tc>
          <w:tcPr>
            <w:tcW w:w="5105" w:type="dxa"/>
          </w:tcPr>
          <w:p w:rsidR="00FB4967" w:rsidRDefault="00FB4967" w:rsidP="003C1E48">
            <w:pPr>
              <w:spacing w:before="120" w:after="120"/>
            </w:pPr>
            <w:r>
              <w:t xml:space="preserve">Department of Chemistry,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Quaid-i-Azam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>, Islamabad-45320</w:t>
            </w:r>
          </w:p>
        </w:tc>
      </w:tr>
      <w:tr w:rsidR="00FB4967" w:rsidTr="003C1E48">
        <w:tc>
          <w:tcPr>
            <w:tcW w:w="3708" w:type="dxa"/>
          </w:tcPr>
          <w:p w:rsidR="00FB4967" w:rsidRDefault="00FB4967" w:rsidP="003C1E48">
            <w:pPr>
              <w:spacing w:before="120" w:after="120"/>
            </w:pPr>
          </w:p>
        </w:tc>
        <w:tc>
          <w:tcPr>
            <w:tcW w:w="5105" w:type="dxa"/>
          </w:tcPr>
          <w:p w:rsidR="00FB4967" w:rsidRDefault="00FB4967" w:rsidP="003C1E48">
            <w:pPr>
              <w:spacing w:before="120" w:after="120"/>
            </w:pPr>
            <w:r>
              <w:t>Email:</w:t>
            </w:r>
            <w:r>
              <w:tab/>
            </w:r>
            <w:hyperlink r:id="rId8" w:history="1">
              <w:r w:rsidRPr="002E0988">
                <w:rPr>
                  <w:rStyle w:val="Hyperlink"/>
                </w:rPr>
                <w:t>r_quresh@qau.edu.pk</w:t>
              </w:r>
            </w:hyperlink>
          </w:p>
        </w:tc>
      </w:tr>
      <w:tr w:rsidR="00FB4967" w:rsidTr="003C1E48">
        <w:tc>
          <w:tcPr>
            <w:tcW w:w="3708" w:type="dxa"/>
          </w:tcPr>
          <w:p w:rsidR="00FB4967" w:rsidRDefault="00FB4967" w:rsidP="003C1E48">
            <w:pPr>
              <w:spacing w:before="120" w:after="120"/>
            </w:pPr>
          </w:p>
        </w:tc>
        <w:tc>
          <w:tcPr>
            <w:tcW w:w="5105" w:type="dxa"/>
          </w:tcPr>
          <w:p w:rsidR="00FB4967" w:rsidRDefault="00FB4967" w:rsidP="003C1E48">
            <w:pPr>
              <w:spacing w:before="120" w:after="120"/>
            </w:pPr>
            <w:r>
              <w:t>Ph:</w:t>
            </w:r>
            <w:r>
              <w:tab/>
              <w:t>051-90642142 (O)</w:t>
            </w:r>
            <w:r>
              <w:br/>
            </w:r>
            <w:r>
              <w:tab/>
              <w:t>051-5738043 (R)</w:t>
            </w:r>
            <w:r>
              <w:br/>
              <w:t>Mob:</w:t>
            </w:r>
            <w:r>
              <w:tab/>
              <w:t>0333-5164096</w:t>
            </w:r>
          </w:p>
        </w:tc>
      </w:tr>
    </w:tbl>
    <w:p w:rsidR="00FB4967" w:rsidRPr="00583B8D" w:rsidRDefault="00FB4967" w:rsidP="00FB4967">
      <w:pPr>
        <w:spacing w:before="120" w:after="120"/>
        <w:rPr>
          <w:b/>
          <w:sz w:val="28"/>
        </w:rPr>
      </w:pPr>
      <w:r w:rsidRPr="00583B8D">
        <w:rPr>
          <w:b/>
          <w:sz w:val="28"/>
        </w:rPr>
        <w:t>Academic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2340"/>
        <w:gridCol w:w="2248"/>
        <w:gridCol w:w="1777"/>
      </w:tblGrid>
      <w:tr w:rsidR="00FB4967" w:rsidRPr="00441BE9" w:rsidTr="003C1E48">
        <w:tc>
          <w:tcPr>
            <w:tcW w:w="1188" w:type="dxa"/>
          </w:tcPr>
          <w:p w:rsidR="00FB4967" w:rsidRPr="00441BE9" w:rsidRDefault="00FB4967" w:rsidP="003C1E48">
            <w:pPr>
              <w:spacing w:before="120" w:after="120"/>
              <w:jc w:val="center"/>
              <w:rPr>
                <w:b/>
              </w:rPr>
            </w:pPr>
            <w:r w:rsidRPr="00441BE9">
              <w:rPr>
                <w:b/>
              </w:rPr>
              <w:t>Exam</w:t>
            </w:r>
          </w:p>
        </w:tc>
        <w:tc>
          <w:tcPr>
            <w:tcW w:w="1260" w:type="dxa"/>
          </w:tcPr>
          <w:p w:rsidR="00FB4967" w:rsidRPr="00441BE9" w:rsidRDefault="00FB4967" w:rsidP="003C1E48">
            <w:pPr>
              <w:spacing w:before="120" w:after="120"/>
              <w:jc w:val="center"/>
              <w:rPr>
                <w:b/>
              </w:rPr>
            </w:pPr>
            <w:r w:rsidRPr="00441BE9">
              <w:rPr>
                <w:b/>
              </w:rPr>
              <w:t>Year</w:t>
            </w:r>
          </w:p>
        </w:tc>
        <w:tc>
          <w:tcPr>
            <w:tcW w:w="2340" w:type="dxa"/>
          </w:tcPr>
          <w:p w:rsidR="00FB4967" w:rsidRPr="00441BE9" w:rsidRDefault="00FB4967" w:rsidP="003C1E48">
            <w:pPr>
              <w:spacing w:before="120" w:after="120"/>
              <w:jc w:val="center"/>
              <w:rPr>
                <w:b/>
              </w:rPr>
            </w:pPr>
            <w:r w:rsidRPr="00441BE9">
              <w:rPr>
                <w:b/>
              </w:rPr>
              <w:t>Institution</w:t>
            </w:r>
          </w:p>
        </w:tc>
        <w:tc>
          <w:tcPr>
            <w:tcW w:w="2248" w:type="dxa"/>
          </w:tcPr>
          <w:p w:rsidR="00FB4967" w:rsidRPr="00441BE9" w:rsidRDefault="00FB4967" w:rsidP="003C1E48">
            <w:pPr>
              <w:spacing w:before="120" w:after="120"/>
              <w:jc w:val="center"/>
              <w:rPr>
                <w:b/>
              </w:rPr>
            </w:pPr>
            <w:r w:rsidRPr="00441BE9">
              <w:rPr>
                <w:b/>
              </w:rPr>
              <w:t>Subject(s)</w:t>
            </w:r>
          </w:p>
        </w:tc>
        <w:tc>
          <w:tcPr>
            <w:tcW w:w="1777" w:type="dxa"/>
          </w:tcPr>
          <w:p w:rsidR="00FB4967" w:rsidRPr="00441BE9" w:rsidRDefault="00FB4967" w:rsidP="003C1E48">
            <w:pPr>
              <w:spacing w:before="120" w:after="120"/>
              <w:jc w:val="center"/>
              <w:rPr>
                <w:b/>
              </w:rPr>
            </w:pPr>
            <w:r w:rsidRPr="00441BE9">
              <w:rPr>
                <w:b/>
              </w:rPr>
              <w:t>Division/Grade</w:t>
            </w:r>
          </w:p>
        </w:tc>
      </w:tr>
      <w:tr w:rsidR="00FB4967" w:rsidRPr="00B745B4" w:rsidTr="003C1E48">
        <w:tc>
          <w:tcPr>
            <w:tcW w:w="1188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Ph.D.</w:t>
            </w:r>
          </w:p>
        </w:tc>
        <w:tc>
          <w:tcPr>
            <w:tcW w:w="1260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1990</w:t>
            </w:r>
          </w:p>
        </w:tc>
        <w:tc>
          <w:tcPr>
            <w:tcW w:w="2340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proofErr w:type="spellStart"/>
            <w:smartTag w:uri="urn:schemas-microsoft-com:office:smarttags" w:element="PlaceName">
              <w:r w:rsidRPr="00B745B4">
                <w:t>Quaid-i-Azam</w:t>
              </w:r>
            </w:smartTag>
            <w:proofErr w:type="spellEnd"/>
            <w:r w:rsidRPr="00B745B4">
              <w:t xml:space="preserve"> </w:t>
            </w:r>
            <w:smartTag w:uri="urn:schemas-microsoft-com:office:smarttags" w:element="PlaceType">
              <w:r w:rsidRPr="00B745B4">
                <w:t>University</w:t>
              </w:r>
            </w:smartTag>
            <w:r w:rsidRPr="00B745B4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B745B4">
                  <w:t>Islamabad</w:t>
                </w:r>
              </w:smartTag>
            </w:smartTag>
          </w:p>
        </w:tc>
        <w:tc>
          <w:tcPr>
            <w:tcW w:w="2248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Physical Chemistry</w:t>
            </w:r>
          </w:p>
        </w:tc>
        <w:tc>
          <w:tcPr>
            <w:tcW w:w="1777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441BE9">
              <w:sym w:font="Symbol" w:char="F02D"/>
            </w:r>
          </w:p>
        </w:tc>
      </w:tr>
      <w:tr w:rsidR="00FB4967" w:rsidRPr="00B745B4" w:rsidTr="003C1E48">
        <w:tc>
          <w:tcPr>
            <w:tcW w:w="1188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proofErr w:type="spellStart"/>
            <w:r w:rsidRPr="00B745B4">
              <w:t>M.Phil.</w:t>
            </w:r>
            <w:proofErr w:type="spellEnd"/>
          </w:p>
        </w:tc>
        <w:tc>
          <w:tcPr>
            <w:tcW w:w="1260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1982</w:t>
            </w:r>
          </w:p>
        </w:tc>
        <w:tc>
          <w:tcPr>
            <w:tcW w:w="2340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441BE9">
              <w:sym w:font="Symbol" w:char="F0A2"/>
            </w:r>
            <w:r w:rsidRPr="00441BE9">
              <w:sym w:font="Symbol" w:char="F0A2"/>
            </w:r>
          </w:p>
        </w:tc>
        <w:tc>
          <w:tcPr>
            <w:tcW w:w="2248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441BE9">
              <w:sym w:font="Symbol" w:char="F0A2"/>
            </w:r>
            <w:r w:rsidRPr="00441BE9">
              <w:sym w:font="Symbol" w:char="F0A2"/>
            </w:r>
          </w:p>
        </w:tc>
        <w:tc>
          <w:tcPr>
            <w:tcW w:w="1777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A Grade</w:t>
            </w:r>
          </w:p>
        </w:tc>
      </w:tr>
      <w:tr w:rsidR="00FB4967" w:rsidRPr="00B745B4" w:rsidTr="003C1E48">
        <w:tc>
          <w:tcPr>
            <w:tcW w:w="1188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M.Sc.</w:t>
            </w:r>
          </w:p>
        </w:tc>
        <w:tc>
          <w:tcPr>
            <w:tcW w:w="1260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1976</w:t>
            </w:r>
          </w:p>
        </w:tc>
        <w:tc>
          <w:tcPr>
            <w:tcW w:w="2340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441BE9">
              <w:sym w:font="Symbol" w:char="F0A2"/>
            </w:r>
            <w:r w:rsidRPr="00441BE9">
              <w:sym w:font="Symbol" w:char="F0A2"/>
            </w:r>
          </w:p>
        </w:tc>
        <w:tc>
          <w:tcPr>
            <w:tcW w:w="2248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441BE9">
              <w:sym w:font="Symbol" w:char="F0A2"/>
            </w:r>
            <w:r w:rsidRPr="00441BE9">
              <w:sym w:font="Symbol" w:char="F0A2"/>
            </w:r>
          </w:p>
        </w:tc>
        <w:tc>
          <w:tcPr>
            <w:tcW w:w="1777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A Grade</w:t>
            </w:r>
          </w:p>
        </w:tc>
      </w:tr>
      <w:tr w:rsidR="00FB4967" w:rsidRPr="00B745B4" w:rsidTr="003C1E48">
        <w:tc>
          <w:tcPr>
            <w:tcW w:w="1188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B.Sc.</w:t>
            </w:r>
          </w:p>
        </w:tc>
        <w:tc>
          <w:tcPr>
            <w:tcW w:w="1260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1973</w:t>
            </w:r>
          </w:p>
        </w:tc>
        <w:tc>
          <w:tcPr>
            <w:tcW w:w="2340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B745B4">
                  <w:t>Punjab</w:t>
                </w:r>
              </w:smartTag>
              <w:r w:rsidRPr="00B745B4">
                <w:t xml:space="preserve"> </w:t>
              </w:r>
              <w:smartTag w:uri="urn:schemas-microsoft-com:office:smarttags" w:element="PlaceType">
                <w:r w:rsidRPr="00B745B4">
                  <w:t>University</w:t>
                </w:r>
              </w:smartTag>
            </w:smartTag>
          </w:p>
        </w:tc>
        <w:tc>
          <w:tcPr>
            <w:tcW w:w="2248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Physics, Chemistry, Mathematics</w:t>
            </w:r>
          </w:p>
        </w:tc>
        <w:tc>
          <w:tcPr>
            <w:tcW w:w="1777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1</w:t>
            </w:r>
            <w:r w:rsidRPr="00441BE9">
              <w:rPr>
                <w:vertAlign w:val="superscript"/>
              </w:rPr>
              <w:t>st</w:t>
            </w:r>
          </w:p>
        </w:tc>
      </w:tr>
      <w:tr w:rsidR="00FB4967" w:rsidRPr="00B745B4" w:rsidTr="003C1E48">
        <w:tc>
          <w:tcPr>
            <w:tcW w:w="1188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proofErr w:type="spellStart"/>
            <w:r w:rsidRPr="00B745B4">
              <w:t>F.Sc</w:t>
            </w:r>
            <w:proofErr w:type="spellEnd"/>
            <w:r w:rsidRPr="00B745B4">
              <w:t>.</w:t>
            </w:r>
          </w:p>
        </w:tc>
        <w:tc>
          <w:tcPr>
            <w:tcW w:w="1260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1971</w:t>
            </w:r>
          </w:p>
        </w:tc>
        <w:tc>
          <w:tcPr>
            <w:tcW w:w="2340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B745B4">
                  <w:t>Sargodha</w:t>
                </w:r>
              </w:smartTag>
            </w:smartTag>
            <w:r w:rsidRPr="00B745B4">
              <w:t xml:space="preserve"> Board</w:t>
            </w:r>
          </w:p>
        </w:tc>
        <w:tc>
          <w:tcPr>
            <w:tcW w:w="2248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Physics, Chemistry, Mathematics</w:t>
            </w:r>
          </w:p>
        </w:tc>
        <w:tc>
          <w:tcPr>
            <w:tcW w:w="1777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1</w:t>
            </w:r>
            <w:r w:rsidRPr="00441BE9">
              <w:rPr>
                <w:vertAlign w:val="superscript"/>
              </w:rPr>
              <w:t>st</w:t>
            </w:r>
          </w:p>
        </w:tc>
      </w:tr>
      <w:tr w:rsidR="00FB4967" w:rsidRPr="00B745B4" w:rsidTr="003C1E48">
        <w:tc>
          <w:tcPr>
            <w:tcW w:w="1188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proofErr w:type="spellStart"/>
            <w:r w:rsidRPr="00B745B4">
              <w:t>Matric</w:t>
            </w:r>
            <w:proofErr w:type="spellEnd"/>
          </w:p>
        </w:tc>
        <w:tc>
          <w:tcPr>
            <w:tcW w:w="1260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1969</w:t>
            </w:r>
          </w:p>
        </w:tc>
        <w:tc>
          <w:tcPr>
            <w:tcW w:w="2340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441BE9">
              <w:sym w:font="Symbol" w:char="F0A2"/>
            </w:r>
            <w:r w:rsidRPr="00441BE9">
              <w:sym w:font="Symbol" w:char="F0A2"/>
            </w:r>
          </w:p>
        </w:tc>
        <w:tc>
          <w:tcPr>
            <w:tcW w:w="2248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Science Subjects</w:t>
            </w:r>
          </w:p>
        </w:tc>
        <w:tc>
          <w:tcPr>
            <w:tcW w:w="1777" w:type="dxa"/>
          </w:tcPr>
          <w:p w:rsidR="00FB4967" w:rsidRPr="00B745B4" w:rsidRDefault="00FB4967" w:rsidP="003C1E48">
            <w:pPr>
              <w:spacing w:before="120" w:after="120"/>
              <w:jc w:val="center"/>
            </w:pPr>
            <w:r w:rsidRPr="00B745B4">
              <w:t>1</w:t>
            </w:r>
            <w:r w:rsidRPr="00441BE9">
              <w:rPr>
                <w:vertAlign w:val="superscript"/>
              </w:rPr>
              <w:t>st</w:t>
            </w:r>
          </w:p>
        </w:tc>
      </w:tr>
    </w:tbl>
    <w:p w:rsidR="00FB4967" w:rsidRDefault="00FB4967" w:rsidP="00FB4967">
      <w:pPr>
        <w:spacing w:before="120" w:after="120"/>
      </w:pPr>
      <w:r>
        <w:rPr>
          <w:b/>
        </w:rPr>
        <w:t>Title of Ph.D. Thesis</w:t>
      </w:r>
    </w:p>
    <w:p w:rsidR="00FB4967" w:rsidRDefault="00FB4967" w:rsidP="00FB4967">
      <w:pPr>
        <w:spacing w:before="120" w:after="120"/>
        <w:jc w:val="both"/>
      </w:pPr>
      <w:r>
        <w:t>Standard Electrode Potential, Chemically Coupled &amp; Irreversible Electrode Processes, Heterogeneous Electron Transfer Rate Constants: Theoretical, Experimental and Computational Investigations.</w:t>
      </w:r>
    </w:p>
    <w:p w:rsidR="00FB4967" w:rsidRDefault="00FB4967" w:rsidP="00FB4967">
      <w:pPr>
        <w:spacing w:before="120" w:after="120"/>
        <w:jc w:val="both"/>
      </w:pPr>
      <w:r>
        <w:rPr>
          <w:b/>
        </w:rPr>
        <w:br w:type="page"/>
      </w:r>
      <w:proofErr w:type="gramStart"/>
      <w:r>
        <w:rPr>
          <w:b/>
        </w:rPr>
        <w:lastRenderedPageBreak/>
        <w:t xml:space="preserve">Title of </w:t>
      </w:r>
      <w:proofErr w:type="spellStart"/>
      <w:r>
        <w:rPr>
          <w:b/>
        </w:rPr>
        <w:t>M.Phil.</w:t>
      </w:r>
      <w:proofErr w:type="spellEnd"/>
      <w:proofErr w:type="gramEnd"/>
      <w:r>
        <w:rPr>
          <w:b/>
        </w:rPr>
        <w:t xml:space="preserve"> Thesis</w:t>
      </w:r>
    </w:p>
    <w:p w:rsidR="00FB4967" w:rsidRDefault="00FB4967" w:rsidP="00FB4967">
      <w:pPr>
        <w:spacing w:before="120" w:after="120"/>
        <w:jc w:val="both"/>
      </w:pPr>
      <w:proofErr w:type="gramStart"/>
      <w:r>
        <w:t xml:space="preserve">Second Reduction Potentials of Some </w:t>
      </w:r>
      <w:proofErr w:type="spellStart"/>
      <w:r>
        <w:t>Pyridinium</w:t>
      </w:r>
      <w:proofErr w:type="spellEnd"/>
      <w:r>
        <w:t xml:space="preserve"> Salts and Molecular Orbital Energies.</w:t>
      </w:r>
      <w:proofErr w:type="gramEnd"/>
    </w:p>
    <w:p w:rsidR="00FB4967" w:rsidRPr="001B124F" w:rsidRDefault="00FB4967" w:rsidP="00FB4967">
      <w:pPr>
        <w:spacing w:before="120" w:after="120"/>
        <w:jc w:val="both"/>
        <w:rPr>
          <w:b/>
          <w:sz w:val="28"/>
        </w:rPr>
      </w:pPr>
      <w:r w:rsidRPr="001B124F">
        <w:rPr>
          <w:b/>
          <w:sz w:val="28"/>
        </w:rPr>
        <w:t>Field of Specialization</w:t>
      </w:r>
    </w:p>
    <w:p w:rsidR="00FB4967" w:rsidRPr="001B124F" w:rsidRDefault="00FB4967" w:rsidP="00FB4967">
      <w:pPr>
        <w:spacing w:before="120" w:after="120"/>
        <w:jc w:val="both"/>
        <w:rPr>
          <w:b/>
        </w:rPr>
      </w:pPr>
      <w:r w:rsidRPr="001B124F">
        <w:rPr>
          <w:b/>
        </w:rPr>
        <w:t>1.</w:t>
      </w:r>
      <w:r w:rsidRPr="001B124F">
        <w:rPr>
          <w:b/>
        </w:rPr>
        <w:tab/>
        <w:t xml:space="preserve">Research in </w:t>
      </w:r>
      <w:r>
        <w:rPr>
          <w:b/>
        </w:rPr>
        <w:t>Electrochemistry, Computational/</w:t>
      </w:r>
      <w:r w:rsidRPr="001B124F">
        <w:rPr>
          <w:b/>
        </w:rPr>
        <w:t>Theoretical Chemistry</w:t>
      </w:r>
    </w:p>
    <w:p w:rsidR="00FB4967" w:rsidRDefault="00FB4967" w:rsidP="00FB4967">
      <w:pPr>
        <w:spacing w:before="120" w:after="120"/>
        <w:jc w:val="both"/>
      </w:pPr>
      <w:r>
        <w:tab/>
      </w:r>
      <w:r w:rsidRPr="00811D24">
        <w:sym w:font="Symbol" w:char="F02D"/>
      </w:r>
      <w:r>
        <w:tab/>
      </w:r>
      <w:proofErr w:type="gramStart"/>
      <w:r>
        <w:t>Molecular orbital calculations.</w:t>
      </w:r>
      <w:proofErr w:type="gramEnd"/>
    </w:p>
    <w:p w:rsidR="00FB4967" w:rsidRDefault="00FB4967" w:rsidP="00FB4967">
      <w:pPr>
        <w:numPr>
          <w:ilvl w:val="0"/>
          <w:numId w:val="1"/>
        </w:numPr>
        <w:spacing w:before="120" w:after="120"/>
        <w:jc w:val="both"/>
      </w:pPr>
      <w:r>
        <w:t>Application of molecular orbital calculations for the prediction of physical and chemical properties of large organic molecules.</w:t>
      </w:r>
    </w:p>
    <w:p w:rsidR="00FB4967" w:rsidRDefault="00FB4967" w:rsidP="00FB4967">
      <w:pPr>
        <w:numPr>
          <w:ilvl w:val="0"/>
          <w:numId w:val="1"/>
        </w:numPr>
        <w:spacing w:before="120" w:after="120"/>
        <w:jc w:val="both"/>
      </w:pPr>
      <w:r>
        <w:t xml:space="preserve">Electrochemical studies using cyclic </w:t>
      </w:r>
      <w:proofErr w:type="spellStart"/>
      <w:r>
        <w:t>voltammetric</w:t>
      </w:r>
      <w:proofErr w:type="spellEnd"/>
      <w:r>
        <w:t xml:space="preserve"> techniques.</w:t>
      </w:r>
    </w:p>
    <w:p w:rsidR="00FB4967" w:rsidRDefault="00FB4967" w:rsidP="00FB4967">
      <w:pPr>
        <w:numPr>
          <w:ilvl w:val="0"/>
          <w:numId w:val="1"/>
        </w:numPr>
        <w:spacing w:before="120" w:after="120"/>
        <w:jc w:val="both"/>
      </w:pPr>
      <w:r>
        <w:t>Electron transfer reactions.</w:t>
      </w:r>
    </w:p>
    <w:p w:rsidR="00FB4967" w:rsidRDefault="00FB4967" w:rsidP="00FB4967">
      <w:pPr>
        <w:numPr>
          <w:ilvl w:val="0"/>
          <w:numId w:val="1"/>
        </w:numPr>
        <w:spacing w:before="120" w:after="120"/>
        <w:jc w:val="both"/>
      </w:pPr>
      <w:r>
        <w:t>Potential energy surfaces for structure determination of ion pairs.</w:t>
      </w:r>
    </w:p>
    <w:p w:rsidR="00FB4967" w:rsidRDefault="00FB4967" w:rsidP="00FB4967">
      <w:pPr>
        <w:numPr>
          <w:ilvl w:val="0"/>
          <w:numId w:val="1"/>
        </w:numPr>
        <w:spacing w:before="120" w:after="120"/>
        <w:jc w:val="both"/>
      </w:pPr>
      <w:r>
        <w:t>Chemical and theoretical investigation of biologically active compounds.</w:t>
      </w:r>
    </w:p>
    <w:p w:rsidR="00FB4967" w:rsidRPr="00656D56" w:rsidRDefault="00FB4967" w:rsidP="00FB4967">
      <w:pPr>
        <w:spacing w:before="120" w:after="120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Software Development for Research in Theoretical Chemistry</w:t>
      </w:r>
    </w:p>
    <w:p w:rsidR="00FB4967" w:rsidRDefault="00FB4967" w:rsidP="00FB4967">
      <w:pPr>
        <w:spacing w:before="120" w:after="120"/>
        <w:jc w:val="both"/>
      </w:pPr>
      <w:r>
        <w:tab/>
        <w:t>Developed the following software packages:</w:t>
      </w:r>
    </w:p>
    <w:p w:rsidR="00FB4967" w:rsidRDefault="00FB4967" w:rsidP="00FB4967">
      <w:pPr>
        <w:numPr>
          <w:ilvl w:val="0"/>
          <w:numId w:val="1"/>
        </w:numPr>
        <w:spacing w:before="120" w:after="120"/>
        <w:jc w:val="both"/>
      </w:pPr>
      <w:r>
        <w:t>Molecular Orbital Calculations package for Ph.D. work.</w:t>
      </w:r>
    </w:p>
    <w:p w:rsidR="00FB4967" w:rsidRDefault="00FB4967" w:rsidP="00FB4967">
      <w:pPr>
        <w:numPr>
          <w:ilvl w:val="0"/>
          <w:numId w:val="1"/>
        </w:numPr>
        <w:spacing w:before="120" w:after="120"/>
        <w:jc w:val="both"/>
      </w:pPr>
      <w:r>
        <w:t xml:space="preserve">Software of plotting </w:t>
      </w:r>
      <w:proofErr w:type="spellStart"/>
      <w:r>
        <w:t>Isoenergetic</w:t>
      </w:r>
      <w:proofErr w:type="spellEnd"/>
      <w:r>
        <w:t xml:space="preserve"> Contours and 3-Dimensional Potential Energy Surfaces.</w:t>
      </w:r>
    </w:p>
    <w:p w:rsidR="00FB4967" w:rsidRDefault="00FB4967" w:rsidP="00FB4967">
      <w:pPr>
        <w:numPr>
          <w:ilvl w:val="0"/>
          <w:numId w:val="1"/>
        </w:numPr>
        <w:spacing w:before="120" w:after="120"/>
        <w:jc w:val="both"/>
      </w:pPr>
      <w:r>
        <w:t>Software for the determination of Heterogeneous Rate Constant.</w:t>
      </w:r>
    </w:p>
    <w:p w:rsidR="00FB4967" w:rsidRPr="00365515" w:rsidRDefault="00FB4967" w:rsidP="00FB4967">
      <w:pPr>
        <w:spacing w:before="120" w:after="12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Development of Educational Software</w:t>
      </w:r>
    </w:p>
    <w:p w:rsidR="00FB4967" w:rsidRDefault="00FB4967" w:rsidP="00FB4967">
      <w:pPr>
        <w:spacing w:before="120" w:after="120"/>
        <w:jc w:val="both"/>
      </w:pPr>
      <w:r>
        <w:tab/>
      </w:r>
      <w:r w:rsidRPr="00811D24">
        <w:sym w:font="Symbol" w:char="F02D"/>
      </w:r>
      <w:r>
        <w:tab/>
      </w:r>
      <w:proofErr w:type="gramStart"/>
      <w:r>
        <w:t>Educational Software study for UNESCO.</w:t>
      </w:r>
      <w:proofErr w:type="gramEnd"/>
    </w:p>
    <w:p w:rsidR="00FB4967" w:rsidRDefault="00FB4967" w:rsidP="00FB4967">
      <w:pPr>
        <w:numPr>
          <w:ilvl w:val="0"/>
          <w:numId w:val="1"/>
        </w:numPr>
        <w:spacing w:before="120" w:after="120"/>
        <w:jc w:val="both"/>
      </w:pPr>
      <w:r>
        <w:t>Developed Computer Aided Lessons for studies of Secondary &amp; Higher Secondary Schools.</w:t>
      </w:r>
    </w:p>
    <w:p w:rsidR="00FB4967" w:rsidRDefault="00FB4967" w:rsidP="00FB4967">
      <w:pPr>
        <w:numPr>
          <w:ilvl w:val="0"/>
          <w:numId w:val="1"/>
        </w:numPr>
        <w:spacing w:before="120" w:after="120"/>
        <w:jc w:val="both"/>
      </w:pPr>
      <w:r>
        <w:t xml:space="preserve">Developed Computer Aided Lessons on </w:t>
      </w:r>
      <w:proofErr w:type="spellStart"/>
      <w:r>
        <w:t>Pericyclic</w:t>
      </w:r>
      <w:proofErr w:type="spellEnd"/>
      <w:r>
        <w:t xml:space="preserve"> Reactions for teaching of Chemistry at M.Sc. and </w:t>
      </w:r>
      <w:proofErr w:type="spellStart"/>
      <w:r>
        <w:t>M.Phil.</w:t>
      </w:r>
      <w:proofErr w:type="spellEnd"/>
      <w:r>
        <w:t xml:space="preserve"> </w:t>
      </w:r>
      <w:proofErr w:type="gramStart"/>
      <w:r>
        <w:t>levels</w:t>
      </w:r>
      <w:proofErr w:type="gramEnd"/>
      <w:r>
        <w:t xml:space="preserve"> at the </w:t>
      </w:r>
      <w:proofErr w:type="spellStart"/>
      <w:smartTag w:uri="urn:schemas-microsoft-com:office:smarttags" w:element="place">
        <w:smartTag w:uri="urn:schemas-microsoft-com:office:smarttags" w:element="PlaceName">
          <w:r>
            <w:t>Quaid-i-Azam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FB4967" w:rsidRPr="00CC6150" w:rsidRDefault="00FB4967" w:rsidP="00FB4967">
      <w:pPr>
        <w:spacing w:before="120" w:after="120"/>
        <w:jc w:val="both"/>
        <w:rPr>
          <w:b/>
          <w:sz w:val="32"/>
        </w:rPr>
      </w:pPr>
      <w:r w:rsidRPr="00CC6150">
        <w:rPr>
          <w:b/>
          <w:sz w:val="32"/>
        </w:rPr>
        <w:t>Experience</w:t>
      </w:r>
    </w:p>
    <w:tbl>
      <w:tblPr>
        <w:tblW w:w="0" w:type="auto"/>
        <w:tblLook w:val="01E0"/>
      </w:tblPr>
      <w:tblGrid>
        <w:gridCol w:w="2988"/>
        <w:gridCol w:w="5825"/>
      </w:tblGrid>
      <w:tr w:rsidR="00FB4967" w:rsidTr="003C1E48">
        <w:tc>
          <w:tcPr>
            <w:tcW w:w="2988" w:type="dxa"/>
          </w:tcPr>
          <w:p w:rsidR="00FB4967" w:rsidRDefault="00FB4967" w:rsidP="003C1E48">
            <w:pPr>
              <w:spacing w:before="120" w:after="120"/>
            </w:pPr>
            <w:r>
              <w:t>Jan. 2004 to-date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Associate Professor, </w:t>
            </w:r>
            <w:proofErr w:type="spellStart"/>
            <w:smartTag w:uri="urn:schemas-microsoft-com:office:smarttags" w:element="PlaceName">
              <w:r>
                <w:t>Quaid-i-Azam</w:t>
              </w:r>
            </w:smartTag>
            <w:proofErr w:type="spellEnd"/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</w:tr>
      <w:tr w:rsidR="00FB4967" w:rsidTr="003C1E48">
        <w:tc>
          <w:tcPr>
            <w:tcW w:w="2988" w:type="dxa"/>
          </w:tcPr>
          <w:p w:rsidR="00FB4967" w:rsidRDefault="00FB4967" w:rsidP="003C1E48">
            <w:pPr>
              <w:spacing w:before="120" w:after="120"/>
            </w:pPr>
            <w:r>
              <w:t>Nov. 2000 to Jan. 2004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Assistant Professor, </w:t>
            </w:r>
            <w:proofErr w:type="spellStart"/>
            <w:smartTag w:uri="urn:schemas-microsoft-com:office:smarttags" w:element="PlaceName">
              <w:r>
                <w:t>Quaid-i-Azam</w:t>
              </w:r>
            </w:smartTag>
            <w:proofErr w:type="spellEnd"/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</w:tr>
      <w:tr w:rsidR="00FB4967" w:rsidTr="003C1E48">
        <w:tc>
          <w:tcPr>
            <w:tcW w:w="2988" w:type="dxa"/>
          </w:tcPr>
          <w:p w:rsidR="00FB4967" w:rsidRDefault="00FB4967" w:rsidP="003C1E48">
            <w:pPr>
              <w:spacing w:before="120" w:after="120"/>
            </w:pPr>
            <w:r>
              <w:t xml:space="preserve">Aug. 99 </w:t>
            </w:r>
            <w:r w:rsidRPr="00441BE9">
              <w:sym w:font="Symbol" w:char="F02D"/>
            </w:r>
            <w:r>
              <w:t xml:space="preserve"> Oct. 2000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Assistant Professor, </w:t>
            </w:r>
            <w:proofErr w:type="spellStart"/>
            <w:r>
              <w:t>Allama</w:t>
            </w:r>
            <w:proofErr w:type="spellEnd"/>
            <w:r>
              <w:t xml:space="preserve"> </w:t>
            </w:r>
            <w:proofErr w:type="spellStart"/>
            <w:r>
              <w:t>Iqbal</w:t>
            </w:r>
            <w:proofErr w:type="spellEnd"/>
            <w:r>
              <w:t xml:space="preserve"> Open University,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</w:tr>
      <w:tr w:rsidR="00FB4967" w:rsidTr="003C1E48">
        <w:tc>
          <w:tcPr>
            <w:tcW w:w="2988" w:type="dxa"/>
          </w:tcPr>
          <w:p w:rsidR="00FB4967" w:rsidRDefault="00FB4967" w:rsidP="003C1E48">
            <w:pPr>
              <w:spacing w:before="120" w:after="120"/>
            </w:pPr>
            <w:r>
              <w:t xml:space="preserve">Sept. 98 </w:t>
            </w:r>
            <w:r w:rsidRPr="00441BE9">
              <w:sym w:font="Symbol" w:char="F02D"/>
            </w:r>
            <w:r>
              <w:t xml:space="preserve"> Jan. 99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Visiting Faculty, </w:t>
            </w:r>
            <w:proofErr w:type="spellStart"/>
            <w:smartTag w:uri="urn:schemas-microsoft-com:office:smarttags" w:element="PlaceName">
              <w:r>
                <w:t>Hamdard</w:t>
              </w:r>
            </w:smartTag>
            <w:proofErr w:type="spellEnd"/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  <w:r>
              <w:t xml:space="preserve"> Campus</w:t>
            </w:r>
          </w:p>
        </w:tc>
      </w:tr>
      <w:tr w:rsidR="00FB4967" w:rsidTr="003C1E48">
        <w:tc>
          <w:tcPr>
            <w:tcW w:w="2988" w:type="dxa"/>
          </w:tcPr>
          <w:p w:rsidR="00FB4967" w:rsidRDefault="00FB4967" w:rsidP="003C1E48">
            <w:pPr>
              <w:spacing w:before="120" w:after="120"/>
            </w:pPr>
            <w:r>
              <w:t xml:space="preserve">Oct. 94 </w:t>
            </w:r>
            <w:r w:rsidRPr="00441BE9">
              <w:sym w:font="Symbol" w:char="F02D"/>
            </w:r>
            <w:r>
              <w:t xml:space="preserve"> June 95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Visiting Faculty, </w:t>
            </w:r>
            <w:proofErr w:type="spellStart"/>
            <w:smartTag w:uri="urn:schemas-microsoft-com:office:smarttags" w:element="PlaceName">
              <w:r>
                <w:t>Quaid-i-Azam</w:t>
              </w:r>
            </w:smartTag>
            <w:proofErr w:type="spellEnd"/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</w:tr>
      <w:tr w:rsidR="00FB4967" w:rsidTr="003C1E48">
        <w:tc>
          <w:tcPr>
            <w:tcW w:w="2988" w:type="dxa"/>
          </w:tcPr>
          <w:p w:rsidR="00FB4967" w:rsidRDefault="00FB4967" w:rsidP="003C1E48">
            <w:pPr>
              <w:spacing w:before="120" w:after="120"/>
            </w:pPr>
            <w:r>
              <w:t xml:space="preserve">July 94 </w:t>
            </w:r>
            <w:r w:rsidRPr="00441BE9">
              <w:sym w:font="Symbol" w:char="F02D"/>
            </w:r>
            <w:r>
              <w:t xml:space="preserve"> July 96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Research Associate, </w:t>
            </w:r>
            <w:proofErr w:type="spellStart"/>
            <w:smartTag w:uri="urn:schemas-microsoft-com:office:smarttags" w:element="PlaceName">
              <w:r>
                <w:t>Quaid-i-Azam</w:t>
              </w:r>
            </w:smartTag>
            <w:proofErr w:type="spellEnd"/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</w:tr>
    </w:tbl>
    <w:p w:rsidR="00FB4967" w:rsidRDefault="00FB4967" w:rsidP="00FB4967">
      <w:r>
        <w:br w:type="page"/>
      </w:r>
    </w:p>
    <w:tbl>
      <w:tblPr>
        <w:tblW w:w="0" w:type="auto"/>
        <w:tblLook w:val="01E0"/>
      </w:tblPr>
      <w:tblGrid>
        <w:gridCol w:w="2988"/>
        <w:gridCol w:w="5825"/>
      </w:tblGrid>
      <w:tr w:rsidR="00FB4967" w:rsidTr="003C1E48">
        <w:tc>
          <w:tcPr>
            <w:tcW w:w="2988" w:type="dxa"/>
          </w:tcPr>
          <w:p w:rsidR="00FB4967" w:rsidRDefault="00FB4967" w:rsidP="003C1E48">
            <w:pPr>
              <w:spacing w:before="120" w:after="120"/>
            </w:pPr>
            <w:r>
              <w:lastRenderedPageBreak/>
              <w:t xml:space="preserve">1990 </w:t>
            </w:r>
            <w:r w:rsidRPr="00441BE9">
              <w:sym w:font="Symbol" w:char="F02D"/>
            </w:r>
            <w:r>
              <w:t xml:space="preserve"> 1993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Research Associate, Postdoctoral Fellow, </w:t>
            </w:r>
            <w:proofErr w:type="spellStart"/>
            <w:smartTag w:uri="urn:schemas-microsoft-com:office:smarttags" w:element="PlaceName">
              <w:r>
                <w:t>Quaid-i-Azam</w:t>
              </w:r>
            </w:smartTag>
            <w:proofErr w:type="spellEnd"/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City">
              <w:r>
                <w:t>Islamabad</w:t>
              </w:r>
            </w:smartTag>
            <w: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t>Pakistan</w:t>
                </w:r>
              </w:smartTag>
            </w:smartTag>
            <w:r>
              <w:t xml:space="preserve"> Science Foundation Project). Worked on a theoretical chemistry project relevant to polymerization, titled: “Potential energy surfaces of ion pairs derived from alkali or alkaline earth metals, reduction of substituted </w:t>
            </w:r>
            <w:proofErr w:type="spellStart"/>
            <w:r>
              <w:t>ethylenes</w:t>
            </w:r>
            <w:proofErr w:type="spellEnd"/>
            <w:r>
              <w:t>”.</w:t>
            </w:r>
          </w:p>
        </w:tc>
      </w:tr>
      <w:tr w:rsidR="00FB4967" w:rsidTr="003C1E48">
        <w:tc>
          <w:tcPr>
            <w:tcW w:w="2988" w:type="dxa"/>
          </w:tcPr>
          <w:p w:rsidR="00FB4967" w:rsidRDefault="00FB4967" w:rsidP="003C1E48">
            <w:pPr>
              <w:spacing w:before="120" w:after="120"/>
            </w:pPr>
            <w:r>
              <w:t xml:space="preserve">1983 </w:t>
            </w:r>
            <w:r w:rsidRPr="00441BE9">
              <w:sym w:font="Symbol" w:char="F02D"/>
            </w:r>
            <w:r>
              <w:t xml:space="preserve"> 1984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Research Assistant, </w:t>
            </w:r>
            <w:proofErr w:type="spellStart"/>
            <w:smartTag w:uri="urn:schemas-microsoft-com:office:smarttags" w:element="PlaceName">
              <w:r>
                <w:t>Quaid-i-Azam</w:t>
              </w:r>
            </w:smartTag>
            <w:proofErr w:type="spellEnd"/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</w:tr>
      <w:tr w:rsidR="00FB4967" w:rsidTr="003C1E48">
        <w:tc>
          <w:tcPr>
            <w:tcW w:w="2988" w:type="dxa"/>
          </w:tcPr>
          <w:p w:rsidR="00FB4967" w:rsidRDefault="00FB4967" w:rsidP="003C1E48">
            <w:pPr>
              <w:spacing w:before="120" w:after="120"/>
            </w:pPr>
            <w:r>
              <w:t>1977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Scientific Officer, </w:t>
            </w:r>
            <w:smartTag w:uri="urn:schemas-microsoft-com:office:smarttags" w:element="place">
              <w:smartTag w:uri="urn:schemas-microsoft-com:office:smarttags" w:element="country-region">
                <w:r>
                  <w:t>Pakistan</w:t>
                </w:r>
              </w:smartTag>
            </w:smartTag>
            <w:r>
              <w:t xml:space="preserve"> Atomic Energy Commission</w:t>
            </w:r>
          </w:p>
        </w:tc>
      </w:tr>
    </w:tbl>
    <w:p w:rsidR="00FB4967" w:rsidRPr="001049AC" w:rsidRDefault="00FB4967" w:rsidP="00FB4967">
      <w:pPr>
        <w:spacing w:before="120" w:after="120"/>
        <w:jc w:val="both"/>
        <w:rPr>
          <w:b/>
          <w:sz w:val="28"/>
        </w:rPr>
      </w:pPr>
      <w:r w:rsidRPr="001049AC">
        <w:rPr>
          <w:b/>
          <w:sz w:val="28"/>
        </w:rPr>
        <w:t>Academic Activities</w:t>
      </w:r>
    </w:p>
    <w:p w:rsidR="00FB4967" w:rsidRPr="00CC58FC" w:rsidRDefault="00FB4967" w:rsidP="00FB4967">
      <w:pPr>
        <w:spacing w:before="120" w:after="120"/>
        <w:jc w:val="both"/>
        <w:rPr>
          <w:b/>
        </w:rPr>
      </w:pPr>
      <w:r w:rsidRPr="00CC58FC">
        <w:rPr>
          <w:b/>
        </w:rPr>
        <w:t>Course Taught</w:t>
      </w:r>
    </w:p>
    <w:p w:rsidR="00FB4967" w:rsidRDefault="00FB4967" w:rsidP="00FB4967">
      <w:pPr>
        <w:spacing w:before="120" w:after="120"/>
        <w:jc w:val="both"/>
      </w:pPr>
      <w:proofErr w:type="spellStart"/>
      <w:r>
        <w:rPr>
          <w:b/>
          <w:i/>
        </w:rPr>
        <w:t>M.Phil.</w:t>
      </w:r>
      <w:proofErr w:type="spellEnd"/>
      <w:r>
        <w:rPr>
          <w:b/>
          <w:i/>
        </w:rPr>
        <w:t xml:space="preserve"> Level</w:t>
      </w:r>
    </w:p>
    <w:p w:rsidR="00FB4967" w:rsidRDefault="00FB4967" w:rsidP="00FB4967">
      <w:pPr>
        <w:spacing w:before="120" w:after="120"/>
        <w:jc w:val="both"/>
      </w:pPr>
      <w:r>
        <w:t>Quantum Chemistry, Electrode Kinetics, Chemical Kinetics.</w:t>
      </w:r>
    </w:p>
    <w:p w:rsidR="00FB4967" w:rsidRDefault="00FB4967" w:rsidP="00FB4967">
      <w:pPr>
        <w:spacing w:before="120" w:after="120"/>
        <w:jc w:val="both"/>
      </w:pPr>
      <w:r>
        <w:rPr>
          <w:b/>
          <w:i/>
        </w:rPr>
        <w:t>M.Sc. Level</w:t>
      </w:r>
    </w:p>
    <w:p w:rsidR="00FB4967" w:rsidRDefault="00FB4967" w:rsidP="00FB4967">
      <w:pPr>
        <w:spacing w:before="120" w:after="120"/>
        <w:jc w:val="both"/>
      </w:pPr>
      <w:r>
        <w:t xml:space="preserve">Basic Mathematics for Chemists, Quantum Chemistry, Chemical Kinetics, </w:t>
      </w:r>
      <w:proofErr w:type="gramStart"/>
      <w:r>
        <w:t>Computer</w:t>
      </w:r>
      <w:proofErr w:type="gramEnd"/>
      <w:r>
        <w:t xml:space="preserve"> Aided Numerical Analysis, Electrochemistry.</w:t>
      </w:r>
    </w:p>
    <w:p w:rsidR="00FB4967" w:rsidRPr="005F4016" w:rsidRDefault="00FB4967" w:rsidP="00FB4967">
      <w:pPr>
        <w:spacing w:before="120" w:after="120"/>
        <w:jc w:val="both"/>
        <w:rPr>
          <w:b/>
          <w:sz w:val="28"/>
        </w:rPr>
      </w:pPr>
      <w:r w:rsidRPr="005F4016">
        <w:rPr>
          <w:b/>
          <w:sz w:val="28"/>
        </w:rPr>
        <w:t>Awards and Merits</w:t>
      </w:r>
    </w:p>
    <w:p w:rsidR="00FB4967" w:rsidRDefault="00FB4967" w:rsidP="00FB4967">
      <w:pPr>
        <w:numPr>
          <w:ilvl w:val="0"/>
          <w:numId w:val="2"/>
        </w:numPr>
        <w:tabs>
          <w:tab w:val="clear" w:pos="1080"/>
        </w:tabs>
        <w:spacing w:before="120" w:after="120"/>
        <w:ind w:left="720"/>
        <w:jc w:val="both"/>
      </w:pPr>
      <w:r>
        <w:t xml:space="preserve">First class first in M.Sc. Chemistry, </w:t>
      </w:r>
      <w:proofErr w:type="spellStart"/>
      <w:smartTag w:uri="urn:schemas-microsoft-com:office:smarttags" w:element="PlaceName">
        <w:r>
          <w:t>Quaid-i-Azam</w:t>
        </w:r>
      </w:smartTag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Islamabad</w:t>
          </w:r>
        </w:smartTag>
      </w:smartTag>
      <w:r>
        <w:t xml:space="preserve"> (1976).</w:t>
      </w:r>
    </w:p>
    <w:p w:rsidR="00FB4967" w:rsidRDefault="00FB4967" w:rsidP="00FB4967">
      <w:pPr>
        <w:numPr>
          <w:ilvl w:val="0"/>
          <w:numId w:val="2"/>
        </w:numPr>
        <w:tabs>
          <w:tab w:val="clear" w:pos="1080"/>
        </w:tabs>
        <w:spacing w:before="120" w:after="120"/>
        <w:ind w:left="720"/>
        <w:jc w:val="both"/>
      </w:pPr>
      <w:r>
        <w:t xml:space="preserve">First class first in </w:t>
      </w:r>
      <w:proofErr w:type="spellStart"/>
      <w:r>
        <w:t>F.Sc</w:t>
      </w:r>
      <w:proofErr w:type="spellEnd"/>
      <w:r>
        <w:t>. (1971).</w:t>
      </w:r>
    </w:p>
    <w:p w:rsidR="00FB4967" w:rsidRDefault="00FB4967" w:rsidP="00FB4967">
      <w:pPr>
        <w:numPr>
          <w:ilvl w:val="0"/>
          <w:numId w:val="2"/>
        </w:numPr>
        <w:tabs>
          <w:tab w:val="clear" w:pos="1080"/>
        </w:tabs>
        <w:spacing w:before="120" w:after="120"/>
        <w:ind w:left="720"/>
        <w:jc w:val="both"/>
      </w:pPr>
      <w:r>
        <w:t xml:space="preserve">National Talent Scholarship and Silver Medal in </w:t>
      </w:r>
      <w:proofErr w:type="spellStart"/>
      <w:r>
        <w:t>F.Sc</w:t>
      </w:r>
      <w:proofErr w:type="spellEnd"/>
      <w:r>
        <w:t>.</w:t>
      </w:r>
    </w:p>
    <w:p w:rsidR="00FB4967" w:rsidRDefault="00FB4967" w:rsidP="00FB4967">
      <w:pPr>
        <w:numPr>
          <w:ilvl w:val="0"/>
          <w:numId w:val="2"/>
        </w:numPr>
        <w:tabs>
          <w:tab w:val="clear" w:pos="1080"/>
        </w:tabs>
        <w:spacing w:before="120" w:after="120"/>
        <w:ind w:left="720"/>
        <w:jc w:val="both"/>
      </w:pPr>
      <w:r>
        <w:t>Third Prize in All Pakistan Software Competition held by Dr. A.Q. Khan Research Laboratories (1993).</w:t>
      </w:r>
    </w:p>
    <w:p w:rsidR="00FB4967" w:rsidRDefault="00FB4967" w:rsidP="00FB4967">
      <w:pPr>
        <w:numPr>
          <w:ilvl w:val="0"/>
          <w:numId w:val="2"/>
        </w:numPr>
        <w:tabs>
          <w:tab w:val="clear" w:pos="1080"/>
        </w:tabs>
        <w:spacing w:before="120" w:after="120"/>
        <w:ind w:left="720"/>
        <w:jc w:val="both"/>
      </w:pPr>
      <w:r>
        <w:t xml:space="preserve">Awarded Shield for “Computer Aided Lessons” at Expo93, </w:t>
      </w:r>
      <w:smartTag w:uri="urn:schemas-microsoft-com:office:smarttags" w:element="country-region">
        <w:r>
          <w:t>Pakistan</w:t>
        </w:r>
      </w:smartTag>
      <w:r>
        <w:t xml:space="preserve"> Science Foundation and COMSTECH, </w:t>
      </w:r>
      <w:smartTag w:uri="urn:schemas-microsoft-com:office:smarttags" w:element="place">
        <w:smartTag w:uri="urn:schemas-microsoft-com:office:smarttags" w:element="City">
          <w:r>
            <w:t>Islamabad</w:t>
          </w:r>
        </w:smartTag>
      </w:smartTag>
      <w:r>
        <w:t xml:space="preserve"> (1993).</w:t>
      </w:r>
    </w:p>
    <w:p w:rsidR="00FB4967" w:rsidRDefault="00FB4967" w:rsidP="00FB4967">
      <w:pPr>
        <w:numPr>
          <w:ilvl w:val="0"/>
          <w:numId w:val="2"/>
        </w:numPr>
        <w:tabs>
          <w:tab w:val="clear" w:pos="1080"/>
        </w:tabs>
        <w:spacing w:before="120" w:after="120"/>
        <w:ind w:left="720"/>
        <w:jc w:val="both"/>
      </w:pPr>
      <w:r>
        <w:t xml:space="preserve">Awarded Shield for “Educational Software” at the Science &amp; Technology Fair, </w:t>
      </w:r>
      <w:smartTag w:uri="urn:schemas-microsoft-com:office:smarttags" w:element="place">
        <w:smartTag w:uri="urn:schemas-microsoft-com:office:smarttags" w:element="City">
          <w:r>
            <w:t>Islamabad</w:t>
          </w:r>
        </w:smartTag>
      </w:smartTag>
      <w:r>
        <w:t xml:space="preserve"> (1992).</w:t>
      </w:r>
    </w:p>
    <w:p w:rsidR="00FB4967" w:rsidRPr="009235B2" w:rsidRDefault="00FB4967" w:rsidP="00FB4967">
      <w:pPr>
        <w:spacing w:before="120" w:after="120"/>
        <w:jc w:val="both"/>
        <w:rPr>
          <w:b/>
          <w:sz w:val="28"/>
        </w:rPr>
      </w:pPr>
      <w:r w:rsidRPr="009235B2">
        <w:rPr>
          <w:b/>
          <w:sz w:val="28"/>
        </w:rPr>
        <w:t>Papers Presented in Conferences</w:t>
      </w:r>
    </w:p>
    <w:p w:rsidR="00FB4967" w:rsidRPr="00F1345D" w:rsidRDefault="00FB4967" w:rsidP="00FB4967">
      <w:pPr>
        <w:numPr>
          <w:ilvl w:val="0"/>
          <w:numId w:val="3"/>
        </w:numPr>
        <w:tabs>
          <w:tab w:val="clear" w:pos="1080"/>
        </w:tabs>
        <w:spacing w:before="120" w:after="120"/>
        <w:ind w:left="720"/>
        <w:jc w:val="both"/>
      </w:pPr>
      <w:r>
        <w:t xml:space="preserve">International Scientific Spring March 02-06 2010 at NCP Islamabad, Pakistan. </w:t>
      </w:r>
      <w:r w:rsidRPr="00F1345D">
        <w:t>“</w:t>
      </w:r>
      <w:r w:rsidRPr="00F1345D">
        <w:rPr>
          <w:bCs/>
        </w:rPr>
        <w:t>Anti-cancer Drug Functionalized Gold Nanoparticles – Synthesis, Intracellular Delivery and Fate</w:t>
      </w:r>
      <w:r w:rsidRPr="00F1345D">
        <w:t>”.</w:t>
      </w:r>
      <w:r>
        <w:t xml:space="preserve"> (Poster)</w:t>
      </w:r>
    </w:p>
    <w:p w:rsidR="00FB4967" w:rsidRDefault="00FB4967" w:rsidP="00FB4967">
      <w:pPr>
        <w:numPr>
          <w:ilvl w:val="0"/>
          <w:numId w:val="3"/>
        </w:numPr>
        <w:tabs>
          <w:tab w:val="clear" w:pos="1080"/>
        </w:tabs>
        <w:spacing w:before="120" w:after="120"/>
        <w:ind w:left="720"/>
        <w:jc w:val="both"/>
      </w:pPr>
      <w:r>
        <w:t>8</w:t>
      </w:r>
      <w:r w:rsidRPr="00014E94">
        <w:rPr>
          <w:vertAlign w:val="superscript"/>
        </w:rPr>
        <w:t>th</w:t>
      </w:r>
      <w:r>
        <w:t xml:space="preserve"> International and 20</w:t>
      </w:r>
      <w:r w:rsidRPr="00014E94">
        <w:rPr>
          <w:vertAlign w:val="superscript"/>
        </w:rPr>
        <w:t>th</w:t>
      </w:r>
      <w:r>
        <w:t xml:space="preserve"> National Chemistry Conference, February 15-17, 2010, at </w:t>
      </w:r>
      <w:proofErr w:type="spellStart"/>
      <w:r>
        <w:t>Quaid-i-Azam</w:t>
      </w:r>
      <w:proofErr w:type="spellEnd"/>
      <w:r>
        <w:t xml:space="preserve"> University Islamabad, Pakistan. “Electrochemical Reduction of </w:t>
      </w:r>
      <w:proofErr w:type="spellStart"/>
      <w:r>
        <w:t>Camptothecin</w:t>
      </w:r>
      <w:proofErr w:type="spellEnd"/>
      <w:r>
        <w:t xml:space="preserve"> at Glassy Carbon Electrode”.</w:t>
      </w:r>
    </w:p>
    <w:p w:rsidR="00FB4967" w:rsidRDefault="00FB4967" w:rsidP="00FB4967">
      <w:pPr>
        <w:numPr>
          <w:ilvl w:val="0"/>
          <w:numId w:val="3"/>
        </w:numPr>
        <w:tabs>
          <w:tab w:val="clear" w:pos="1080"/>
        </w:tabs>
        <w:spacing w:before="120" w:after="120"/>
        <w:ind w:left="720"/>
        <w:jc w:val="both"/>
      </w:pPr>
      <w:r>
        <w:t>8</w:t>
      </w:r>
      <w:r w:rsidRPr="00014E94">
        <w:rPr>
          <w:vertAlign w:val="superscript"/>
        </w:rPr>
        <w:t>th</w:t>
      </w:r>
      <w:r>
        <w:t xml:space="preserve"> International and 20</w:t>
      </w:r>
      <w:r w:rsidRPr="00014E94">
        <w:rPr>
          <w:vertAlign w:val="superscript"/>
        </w:rPr>
        <w:t>th</w:t>
      </w:r>
      <w:r>
        <w:t xml:space="preserve"> National Chemistry Conference, February 15-17, 2010, at </w:t>
      </w:r>
      <w:proofErr w:type="spellStart"/>
      <w:r>
        <w:t>Quaid-i-Azam</w:t>
      </w:r>
      <w:proofErr w:type="spellEnd"/>
      <w:r>
        <w:t xml:space="preserve"> University Islamabad, Pakistan. “Gold Nanoparticles: Drug Delivery Vehicles”.</w:t>
      </w:r>
    </w:p>
    <w:p w:rsidR="00FB4967" w:rsidRDefault="00FB4967" w:rsidP="00FB4967">
      <w:pPr>
        <w:numPr>
          <w:ilvl w:val="0"/>
          <w:numId w:val="3"/>
        </w:numPr>
        <w:tabs>
          <w:tab w:val="clear" w:pos="1080"/>
        </w:tabs>
        <w:spacing w:before="120" w:after="120"/>
        <w:ind w:left="720"/>
        <w:jc w:val="both"/>
      </w:pPr>
      <w:r>
        <w:t>8</w:t>
      </w:r>
      <w:r w:rsidRPr="00014E94">
        <w:rPr>
          <w:vertAlign w:val="superscript"/>
        </w:rPr>
        <w:t>th</w:t>
      </w:r>
      <w:r>
        <w:t xml:space="preserve"> International and 20</w:t>
      </w:r>
      <w:r w:rsidRPr="00014E94">
        <w:rPr>
          <w:vertAlign w:val="superscript"/>
        </w:rPr>
        <w:t>th</w:t>
      </w:r>
      <w:r>
        <w:t xml:space="preserve"> National Chemistry Conference, February 15-17, 2010, at </w:t>
      </w:r>
      <w:proofErr w:type="spellStart"/>
      <w:r>
        <w:t>Quaid-i-Azam</w:t>
      </w:r>
      <w:proofErr w:type="spellEnd"/>
      <w:r>
        <w:t xml:space="preserve"> University Islamabad, Pakistan. “Prediction of interaction modes of Anti-cancer drugs with DNA using Cyclic </w:t>
      </w:r>
      <w:proofErr w:type="spellStart"/>
      <w:r>
        <w:t>Voltammetric</w:t>
      </w:r>
      <w:proofErr w:type="spellEnd"/>
      <w:r>
        <w:t>, UV-</w:t>
      </w:r>
      <w:proofErr w:type="spellStart"/>
      <w:r>
        <w:t>vis</w:t>
      </w:r>
      <w:proofErr w:type="spellEnd"/>
      <w:r>
        <w:t xml:space="preserve"> Spectroscopic and Molecular Docking Techniques”.</w:t>
      </w:r>
    </w:p>
    <w:p w:rsidR="00FB4967" w:rsidRDefault="00FB4967" w:rsidP="00FB4967">
      <w:pPr>
        <w:numPr>
          <w:ilvl w:val="0"/>
          <w:numId w:val="3"/>
        </w:numPr>
        <w:tabs>
          <w:tab w:val="clear" w:pos="1080"/>
        </w:tabs>
        <w:spacing w:before="120" w:after="120"/>
        <w:ind w:left="720"/>
        <w:jc w:val="both"/>
      </w:pPr>
      <w:r w:rsidRPr="006C2CD5">
        <w:rPr>
          <w:rStyle w:val="Emphasis"/>
          <w:b w:val="0"/>
        </w:rPr>
        <w:lastRenderedPageBreak/>
        <w:t>2009</w:t>
      </w:r>
      <w:r w:rsidRPr="006C2CD5">
        <w:rPr>
          <w:color w:val="000000"/>
        </w:rPr>
        <w:t xml:space="preserve"> International </w:t>
      </w:r>
      <w:proofErr w:type="spellStart"/>
      <w:r w:rsidRPr="006C2CD5">
        <w:rPr>
          <w:color w:val="000000"/>
        </w:rPr>
        <w:t>Bhurban</w:t>
      </w:r>
      <w:proofErr w:type="spellEnd"/>
      <w:r w:rsidRPr="006C2CD5">
        <w:rPr>
          <w:color w:val="000000"/>
        </w:rPr>
        <w:t xml:space="preserve"> </w:t>
      </w:r>
      <w:r w:rsidRPr="006C2CD5">
        <w:rPr>
          <w:rStyle w:val="Emphasis"/>
          <w:b w:val="0"/>
        </w:rPr>
        <w:t>Conference</w:t>
      </w:r>
      <w:r w:rsidRPr="006C2CD5">
        <w:rPr>
          <w:color w:val="000000"/>
        </w:rPr>
        <w:t xml:space="preserve"> on Applied Sciences and Technology (</w:t>
      </w:r>
      <w:r w:rsidRPr="006C2CD5">
        <w:rPr>
          <w:rStyle w:val="Emphasis"/>
          <w:b w:val="0"/>
        </w:rPr>
        <w:t>IBCAST</w:t>
      </w:r>
      <w:r w:rsidRPr="006C2CD5">
        <w:rPr>
          <w:color w:val="000000"/>
        </w:rPr>
        <w:t>)</w:t>
      </w:r>
      <w:r>
        <w:rPr>
          <w:color w:val="000000"/>
        </w:rPr>
        <w:t xml:space="preserve"> at NCP Islamabad, Pakistan. </w:t>
      </w:r>
      <w:r>
        <w:t xml:space="preserve">“Electrochemical and </w:t>
      </w:r>
      <w:proofErr w:type="spellStart"/>
      <w:r>
        <w:t>Spectrophotometric</w:t>
      </w:r>
      <w:proofErr w:type="spellEnd"/>
      <w:r>
        <w:t xml:space="preserve"> investigations of interaction of some Standard and Potential Anti-Cancer drugs with DNA”.</w:t>
      </w:r>
    </w:p>
    <w:p w:rsidR="00FB4967" w:rsidRDefault="00FB4967" w:rsidP="00FB4967">
      <w:pPr>
        <w:numPr>
          <w:ilvl w:val="0"/>
          <w:numId w:val="3"/>
        </w:numPr>
        <w:tabs>
          <w:tab w:val="clear" w:pos="1080"/>
        </w:tabs>
        <w:spacing w:before="120" w:after="120"/>
        <w:ind w:left="720"/>
        <w:jc w:val="both"/>
      </w:pPr>
      <w:r>
        <w:t>42</w:t>
      </w:r>
      <w:r w:rsidRPr="00014E94">
        <w:rPr>
          <w:vertAlign w:val="superscript"/>
        </w:rPr>
        <w:t>nd</w:t>
      </w:r>
      <w:r>
        <w:t xml:space="preserve"> IUPAC Congress Chemistry Solutions, 2-7 August, 2009 SECC, Glasgow UK. “Gold Nanoparticles as Carriers of Anti-cancer Drugs”. (Poster) </w:t>
      </w:r>
    </w:p>
    <w:p w:rsidR="00FB4967" w:rsidRPr="004D5424" w:rsidRDefault="00FB4967" w:rsidP="00FB4967">
      <w:pPr>
        <w:numPr>
          <w:ilvl w:val="0"/>
          <w:numId w:val="3"/>
        </w:numPr>
        <w:tabs>
          <w:tab w:val="clear" w:pos="1080"/>
        </w:tabs>
        <w:spacing w:before="120" w:after="120"/>
        <w:ind w:left="720"/>
        <w:jc w:val="both"/>
      </w:pPr>
      <w:proofErr w:type="spellStart"/>
      <w:r>
        <w:t>Ist</w:t>
      </w:r>
      <w:proofErr w:type="spellEnd"/>
      <w:r>
        <w:t xml:space="preserve"> National Symposium on Analytical, Environmental and Applied Chemistry 24-25 October, 2008, Shah Abdul </w:t>
      </w:r>
      <w:proofErr w:type="spellStart"/>
      <w:r>
        <w:t>Latif</w:t>
      </w:r>
      <w:proofErr w:type="spellEnd"/>
      <w:r>
        <w:t xml:space="preserve"> University, </w:t>
      </w:r>
      <w:proofErr w:type="spellStart"/>
      <w:r>
        <w:t>Khairpur</w:t>
      </w:r>
      <w:proofErr w:type="spellEnd"/>
      <w:r>
        <w:t xml:space="preserve"> Mir’s, Pakistan. “</w:t>
      </w:r>
      <w:r w:rsidRPr="004D5424">
        <w:rPr>
          <w:bCs/>
          <w:iCs/>
        </w:rPr>
        <w:t>Electrochemic</w:t>
      </w:r>
      <w:r>
        <w:rPr>
          <w:bCs/>
          <w:iCs/>
        </w:rPr>
        <w:t xml:space="preserve">al and Spectroscopic studies of the interaction of </w:t>
      </w:r>
      <w:proofErr w:type="spellStart"/>
      <w:r w:rsidRPr="004D5424">
        <w:rPr>
          <w:bCs/>
          <w:iCs/>
        </w:rPr>
        <w:t>Ferrocenyl</w:t>
      </w:r>
      <w:proofErr w:type="spellEnd"/>
      <w:r w:rsidRPr="004D5424">
        <w:rPr>
          <w:bCs/>
          <w:iCs/>
        </w:rPr>
        <w:t xml:space="preserve"> </w:t>
      </w:r>
      <w:proofErr w:type="spellStart"/>
      <w:r w:rsidRPr="004D5424">
        <w:rPr>
          <w:bCs/>
          <w:iCs/>
        </w:rPr>
        <w:t>Chalcones</w:t>
      </w:r>
      <w:proofErr w:type="spellEnd"/>
      <w:r w:rsidRPr="004D5424">
        <w:rPr>
          <w:bCs/>
          <w:iCs/>
        </w:rPr>
        <w:t xml:space="preserve"> with DNA”.</w:t>
      </w:r>
    </w:p>
    <w:p w:rsidR="00FB4967" w:rsidRDefault="00FB4967" w:rsidP="00FB4967">
      <w:pPr>
        <w:numPr>
          <w:ilvl w:val="0"/>
          <w:numId w:val="3"/>
        </w:numPr>
        <w:tabs>
          <w:tab w:val="clear" w:pos="1080"/>
        </w:tabs>
        <w:spacing w:before="120" w:after="120"/>
        <w:ind w:left="720"/>
        <w:jc w:val="both"/>
      </w:pPr>
      <w:r>
        <w:t xml:space="preserve">National Seminar on Frontiers of Chemistry, Islamabad, December 2003. “Computational Chemistry </w:t>
      </w:r>
      <w:r w:rsidRPr="00811D24">
        <w:sym w:font="Symbol" w:char="F02D"/>
      </w:r>
      <w:r>
        <w:t xml:space="preserve"> Trends in Education and Research”.</w:t>
      </w:r>
    </w:p>
    <w:p w:rsidR="00FB4967" w:rsidRDefault="00FB4967" w:rsidP="00FB4967">
      <w:pPr>
        <w:numPr>
          <w:ilvl w:val="0"/>
          <w:numId w:val="3"/>
        </w:numPr>
        <w:tabs>
          <w:tab w:val="clear" w:pos="1080"/>
        </w:tabs>
        <w:spacing w:before="120" w:after="120"/>
        <w:ind w:left="720"/>
        <w:jc w:val="both"/>
      </w:pPr>
      <w:r>
        <w:t>2</w:t>
      </w:r>
      <w:r w:rsidRPr="000C1CDF">
        <w:rPr>
          <w:vertAlign w:val="superscript"/>
        </w:rPr>
        <w:t>nd</w:t>
      </w:r>
      <w:r>
        <w:t xml:space="preserve"> International and 12</w:t>
      </w:r>
      <w:r w:rsidRPr="009D757D">
        <w:rPr>
          <w:vertAlign w:val="superscript"/>
        </w:rPr>
        <w:t>th</w:t>
      </w:r>
      <w:r>
        <w:t xml:space="preserve"> National Chemistry Conference, </w:t>
      </w:r>
      <w:proofErr w:type="spellStart"/>
      <w:r>
        <w:t>Jamshoro</w:t>
      </w:r>
      <w:proofErr w:type="spellEnd"/>
      <w:r>
        <w:t xml:space="preserve">, Feb. 2002. “Electrochemical and Theoretical Calculations on Some </w:t>
      </w:r>
      <w:proofErr w:type="spellStart"/>
      <w:r>
        <w:t>Chalcones</w:t>
      </w:r>
      <w:proofErr w:type="spellEnd"/>
      <w:r>
        <w:t>”.</w:t>
      </w:r>
    </w:p>
    <w:p w:rsidR="00FB4967" w:rsidRDefault="00FB4967" w:rsidP="00FB4967">
      <w:pPr>
        <w:numPr>
          <w:ilvl w:val="0"/>
          <w:numId w:val="3"/>
        </w:numPr>
        <w:tabs>
          <w:tab w:val="clear" w:pos="1080"/>
        </w:tabs>
        <w:spacing w:before="120" w:after="120"/>
        <w:ind w:left="720"/>
        <w:jc w:val="both"/>
      </w:pPr>
      <w:r>
        <w:t>5</w:t>
      </w:r>
      <w:r w:rsidRPr="009D757D">
        <w:rPr>
          <w:vertAlign w:val="superscript"/>
        </w:rPr>
        <w:t>th</w:t>
      </w:r>
      <w:r>
        <w:t xml:space="preserve"> National Chemistry Conference, </w:t>
      </w:r>
      <w:smartTag w:uri="urn:schemas-microsoft-com:office:smarttags" w:element="place">
        <w:smartTag w:uri="urn:schemas-microsoft-com:office:smarttags" w:element="City">
          <w:r>
            <w:t>Islamabad</w:t>
          </w:r>
        </w:smartTag>
      </w:smartTag>
      <w:r>
        <w:t xml:space="preserve">, Oct. 1995. “Potential Energy Surfaces of Substituted </w:t>
      </w:r>
      <w:proofErr w:type="spellStart"/>
      <w:r>
        <w:t>Ethylenes</w:t>
      </w:r>
      <w:proofErr w:type="spellEnd"/>
      <w:r>
        <w:t>”.</w:t>
      </w:r>
    </w:p>
    <w:p w:rsidR="00FB4967" w:rsidRDefault="00FB4967" w:rsidP="00FB4967">
      <w:pPr>
        <w:numPr>
          <w:ilvl w:val="0"/>
          <w:numId w:val="3"/>
        </w:numPr>
        <w:tabs>
          <w:tab w:val="clear" w:pos="1080"/>
        </w:tabs>
        <w:spacing w:before="120" w:after="120"/>
        <w:ind w:left="720"/>
        <w:jc w:val="both"/>
      </w:pPr>
      <w:r>
        <w:t>19</w:t>
      </w:r>
      <w:r w:rsidRPr="00462F0C">
        <w:rPr>
          <w:vertAlign w:val="superscript"/>
        </w:rPr>
        <w:t>th</w:t>
      </w:r>
      <w:r>
        <w:t xml:space="preserve"> IUPAC </w:t>
      </w:r>
      <w:proofErr w:type="spellStart"/>
      <w:r>
        <w:t>Symp</w:t>
      </w:r>
      <w:proofErr w:type="spellEnd"/>
      <w:r>
        <w:t xml:space="preserve">. Chem. Natural Products, Jan. 1994. “Computer Aided Lessons on </w:t>
      </w:r>
      <w:proofErr w:type="spellStart"/>
      <w:r>
        <w:t>Pericyclic</w:t>
      </w:r>
      <w:proofErr w:type="spellEnd"/>
      <w:r>
        <w:t xml:space="preserve"> Reactions”.</w:t>
      </w:r>
    </w:p>
    <w:p w:rsidR="00FB4967" w:rsidRDefault="00FB4967" w:rsidP="00FB4967">
      <w:pPr>
        <w:numPr>
          <w:ilvl w:val="0"/>
          <w:numId w:val="3"/>
        </w:numPr>
        <w:tabs>
          <w:tab w:val="clear" w:pos="1080"/>
        </w:tabs>
        <w:spacing w:before="120" w:after="120"/>
        <w:ind w:left="720"/>
        <w:jc w:val="both"/>
      </w:pPr>
      <w:r>
        <w:t>3</w:t>
      </w:r>
      <w:r w:rsidRPr="00925E75">
        <w:rPr>
          <w:vertAlign w:val="superscript"/>
        </w:rPr>
        <w:t>rd</w:t>
      </w:r>
      <w:r>
        <w:t xml:space="preserve"> National Computer </w:t>
      </w:r>
      <w:smartTag w:uri="urn:schemas-microsoft-com:office:smarttags" w:element="City">
        <w:r>
          <w:t>Conference</w:t>
        </w:r>
      </w:smartTag>
      <w:r>
        <w:t xml:space="preserve">, </w:t>
      </w:r>
      <w:smartTag w:uri="urn:schemas-microsoft-com:office:smarttags" w:element="country-region">
        <w:r>
          <w:t>Pakistan</w:t>
        </w:r>
      </w:smartTag>
      <w:r>
        <w:t xml:space="preserve"> Computer Bureau, Jan. 1991, Islamabad. “A Development Strategy for Computer Aided Instructions in the Education System”.</w:t>
      </w:r>
    </w:p>
    <w:p w:rsidR="00FB4967" w:rsidRPr="001A3DD2" w:rsidRDefault="00FB4967" w:rsidP="00FB4967">
      <w:pPr>
        <w:spacing w:before="120" w:after="120"/>
        <w:jc w:val="both"/>
        <w:rPr>
          <w:b/>
          <w:sz w:val="28"/>
        </w:rPr>
      </w:pPr>
      <w:r w:rsidRPr="001A3DD2">
        <w:rPr>
          <w:b/>
          <w:sz w:val="28"/>
        </w:rPr>
        <w:t xml:space="preserve">Workshops </w:t>
      </w:r>
      <w:r>
        <w:rPr>
          <w:b/>
          <w:sz w:val="28"/>
        </w:rPr>
        <w:t>Attended</w:t>
      </w:r>
    </w:p>
    <w:p w:rsidR="00FB4967" w:rsidRDefault="00FB4967" w:rsidP="00FB4967">
      <w:pPr>
        <w:numPr>
          <w:ilvl w:val="0"/>
          <w:numId w:val="4"/>
        </w:numPr>
        <w:tabs>
          <w:tab w:val="clear" w:pos="1080"/>
        </w:tabs>
        <w:spacing w:before="120" w:after="120"/>
        <w:ind w:left="720"/>
        <w:jc w:val="both"/>
      </w:pPr>
      <w:r>
        <w:t xml:space="preserve">Curriculum Development for Diploma Program in Laboratory Technology Sponsored by Common Wealth Learning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and Open University of Seri Lanka, Aug. 2000.</w:t>
      </w:r>
    </w:p>
    <w:p w:rsidR="00FB4967" w:rsidRDefault="00FB4967" w:rsidP="00FB4967">
      <w:pPr>
        <w:numPr>
          <w:ilvl w:val="0"/>
          <w:numId w:val="4"/>
        </w:numPr>
        <w:tabs>
          <w:tab w:val="clear" w:pos="1080"/>
        </w:tabs>
        <w:spacing w:before="120" w:after="120"/>
        <w:ind w:left="720"/>
        <w:jc w:val="both"/>
      </w:pPr>
      <w:r>
        <w:t xml:space="preserve">Development of Secondary School Education Material by SAARC </w:t>
      </w:r>
      <w:proofErr w:type="spellStart"/>
      <w:r>
        <w:t>Ipsett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Islamabad</w:t>
          </w:r>
        </w:smartTag>
      </w:smartTag>
      <w:r>
        <w:t xml:space="preserve"> 1997.</w:t>
      </w:r>
    </w:p>
    <w:p w:rsidR="00FB4967" w:rsidRPr="001A3DD2" w:rsidRDefault="00FB4967" w:rsidP="00FB4967">
      <w:pPr>
        <w:spacing w:before="120" w:after="120"/>
        <w:jc w:val="both"/>
        <w:rPr>
          <w:b/>
          <w:sz w:val="28"/>
        </w:rPr>
      </w:pPr>
      <w:r w:rsidRPr="001A3DD2">
        <w:rPr>
          <w:b/>
          <w:sz w:val="28"/>
        </w:rPr>
        <w:t>Workshops Conducted</w:t>
      </w:r>
    </w:p>
    <w:p w:rsidR="00FB4967" w:rsidRDefault="00FB4967" w:rsidP="00FB4967">
      <w:pPr>
        <w:spacing w:before="120" w:after="120"/>
        <w:ind w:left="720" w:hanging="720"/>
        <w:jc w:val="both"/>
      </w:pPr>
      <w:r>
        <w:t>1.</w:t>
      </w:r>
      <w:r>
        <w:tab/>
        <w:t xml:space="preserve">Course Coordinator, University Grants Commission, 1994. </w:t>
      </w:r>
      <w:proofErr w:type="gramStart"/>
      <w:r>
        <w:t>Conducted workshop on “Computer Applications in Chemistry”.</w:t>
      </w:r>
      <w:proofErr w:type="gramEnd"/>
    </w:p>
    <w:p w:rsidR="00FB4967" w:rsidRDefault="00FB4967" w:rsidP="00FB4967">
      <w:pPr>
        <w:spacing w:before="120" w:after="120"/>
        <w:ind w:left="720" w:hanging="720"/>
        <w:jc w:val="both"/>
      </w:pPr>
      <w:r>
        <w:t>2.</w:t>
      </w:r>
      <w:r>
        <w:tab/>
        <w:t>Course Coordinator, University Grants Commission, 1993. Conducted workshop on “Theoretical and Computational Chemistry” held for University teachers.</w:t>
      </w:r>
    </w:p>
    <w:p w:rsidR="00FB4967" w:rsidRPr="001E68CF" w:rsidRDefault="00FB4967" w:rsidP="00FB4967">
      <w:pPr>
        <w:spacing w:before="120" w:after="120"/>
        <w:jc w:val="both"/>
        <w:rPr>
          <w:sz w:val="28"/>
        </w:rPr>
      </w:pPr>
      <w:proofErr w:type="spellStart"/>
      <w:r w:rsidRPr="001E68CF">
        <w:rPr>
          <w:b/>
          <w:sz w:val="28"/>
        </w:rPr>
        <w:t>M.Phil.</w:t>
      </w:r>
      <w:proofErr w:type="spellEnd"/>
      <w:r w:rsidRPr="001E68CF">
        <w:rPr>
          <w:b/>
          <w:sz w:val="28"/>
        </w:rPr>
        <w:t xml:space="preserve"> Thesis Supervised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5825"/>
      </w:tblGrid>
      <w:tr w:rsidR="00FB4967" w:rsidRPr="00441BE9" w:rsidTr="003C1E48">
        <w:tc>
          <w:tcPr>
            <w:tcW w:w="828" w:type="dxa"/>
          </w:tcPr>
          <w:p w:rsidR="00FB4967" w:rsidRPr="00441BE9" w:rsidRDefault="00FB4967" w:rsidP="003C1E48">
            <w:pPr>
              <w:spacing w:before="120" w:after="120"/>
              <w:jc w:val="center"/>
              <w:rPr>
                <w:b/>
              </w:rPr>
            </w:pPr>
            <w:r w:rsidRPr="00441BE9">
              <w:rPr>
                <w:b/>
              </w:rPr>
              <w:t>S. No.</w:t>
            </w:r>
          </w:p>
        </w:tc>
        <w:tc>
          <w:tcPr>
            <w:tcW w:w="2160" w:type="dxa"/>
          </w:tcPr>
          <w:p w:rsidR="00FB4967" w:rsidRPr="00441BE9" w:rsidRDefault="00FB4967" w:rsidP="003C1E48">
            <w:pPr>
              <w:spacing w:before="120" w:after="120"/>
              <w:jc w:val="both"/>
              <w:rPr>
                <w:b/>
              </w:rPr>
            </w:pPr>
            <w:r w:rsidRPr="00441BE9">
              <w:rPr>
                <w:b/>
              </w:rPr>
              <w:t>Name of Student</w:t>
            </w:r>
          </w:p>
        </w:tc>
        <w:tc>
          <w:tcPr>
            <w:tcW w:w="5825" w:type="dxa"/>
          </w:tcPr>
          <w:p w:rsidR="00FB4967" w:rsidRPr="00441BE9" w:rsidRDefault="00FB4967" w:rsidP="003C1E48">
            <w:pPr>
              <w:spacing w:before="120" w:after="120"/>
              <w:jc w:val="both"/>
              <w:rPr>
                <w:b/>
              </w:rPr>
            </w:pPr>
            <w:r w:rsidRPr="00441BE9">
              <w:rPr>
                <w:b/>
              </w:rPr>
              <w:t>Title</w:t>
            </w:r>
          </w:p>
        </w:tc>
      </w:tr>
      <w:tr w:rsidR="00FB4967" w:rsidTr="003C1E48">
        <w:tc>
          <w:tcPr>
            <w:tcW w:w="828" w:type="dxa"/>
          </w:tcPr>
          <w:p w:rsidR="00FB4967" w:rsidRDefault="00FB4967" w:rsidP="003C1E48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Uzma</w:t>
            </w:r>
            <w:proofErr w:type="spellEnd"/>
            <w:r>
              <w:t xml:space="preserve"> </w:t>
            </w:r>
            <w:proofErr w:type="spellStart"/>
            <w:r>
              <w:t>Yasmin</w:t>
            </w:r>
            <w:proofErr w:type="spellEnd"/>
            <w:r>
              <w:t xml:space="preserve"> (2002)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Electrochemical and Theoretical Computational Investigations of Some </w:t>
            </w:r>
            <w:proofErr w:type="spellStart"/>
            <w:r>
              <w:t>Benzothiazepines</w:t>
            </w:r>
            <w:proofErr w:type="spellEnd"/>
            <w:r>
              <w:t xml:space="preserve"> and </w:t>
            </w:r>
            <w:proofErr w:type="spellStart"/>
            <w:r>
              <w:t>Chalcones</w:t>
            </w:r>
            <w:proofErr w:type="spellEnd"/>
          </w:p>
        </w:tc>
      </w:tr>
      <w:tr w:rsidR="00FB4967" w:rsidTr="003C1E48">
        <w:tc>
          <w:tcPr>
            <w:tcW w:w="828" w:type="dxa"/>
          </w:tcPr>
          <w:p w:rsidR="00FB4967" w:rsidRDefault="00FB4967" w:rsidP="003C1E48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Abdur</w:t>
            </w:r>
            <w:proofErr w:type="spellEnd"/>
            <w:r>
              <w:t xml:space="preserve"> </w:t>
            </w:r>
            <w:proofErr w:type="spellStart"/>
            <w:r>
              <w:t>Rehamn</w:t>
            </w:r>
            <w:proofErr w:type="spellEnd"/>
            <w:r>
              <w:t xml:space="preserve"> (2003)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Electrochemical and Theoretical Computational Studies on </w:t>
            </w:r>
            <w:proofErr w:type="spellStart"/>
            <w:r>
              <w:t>Naphthoquinones</w:t>
            </w:r>
            <w:proofErr w:type="spellEnd"/>
          </w:p>
        </w:tc>
      </w:tr>
      <w:tr w:rsidR="00FB4967" w:rsidTr="003C1E48">
        <w:tc>
          <w:tcPr>
            <w:tcW w:w="828" w:type="dxa"/>
          </w:tcPr>
          <w:p w:rsidR="00FB4967" w:rsidRDefault="00FB4967" w:rsidP="003C1E48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Mehwish</w:t>
            </w:r>
            <w:proofErr w:type="spellEnd"/>
            <w:r>
              <w:t xml:space="preserve"> </w:t>
            </w:r>
            <w:proofErr w:type="spellStart"/>
            <w:r>
              <w:t>Kiran</w:t>
            </w:r>
            <w:proofErr w:type="spellEnd"/>
            <w:r>
              <w:t xml:space="preserve"> </w:t>
            </w:r>
            <w:r>
              <w:lastRenderedPageBreak/>
              <w:t>(2004)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lastRenderedPageBreak/>
              <w:t xml:space="preserve">Theoretical/Computational Calculations, Cyclic </w:t>
            </w:r>
            <w:proofErr w:type="spellStart"/>
            <w:r>
              <w:t>Voltammetric</w:t>
            </w:r>
            <w:proofErr w:type="spellEnd"/>
            <w:r>
              <w:t xml:space="preserve"> Investigations and Heterogeneous Electron </w:t>
            </w:r>
            <w:r>
              <w:lastRenderedPageBreak/>
              <w:t xml:space="preserve">Transfer Rate Constants of Some </w:t>
            </w:r>
            <w:proofErr w:type="spellStart"/>
            <w:r>
              <w:t>Chalcones</w:t>
            </w:r>
            <w:proofErr w:type="spellEnd"/>
            <w:r>
              <w:t xml:space="preserve"> and </w:t>
            </w:r>
            <w:proofErr w:type="spellStart"/>
            <w:r>
              <w:t>Benzothiazepines</w:t>
            </w:r>
            <w:proofErr w:type="spellEnd"/>
          </w:p>
        </w:tc>
      </w:tr>
      <w:tr w:rsidR="00FB4967" w:rsidTr="003C1E48">
        <w:tc>
          <w:tcPr>
            <w:tcW w:w="828" w:type="dxa"/>
          </w:tcPr>
          <w:p w:rsidR="00FB4967" w:rsidRDefault="00FB4967" w:rsidP="003C1E48">
            <w:pPr>
              <w:spacing w:before="120" w:after="120"/>
              <w:jc w:val="center"/>
            </w:pPr>
            <w:r>
              <w:lastRenderedPageBreak/>
              <w:t>4.</w:t>
            </w:r>
          </w:p>
        </w:tc>
        <w:tc>
          <w:tcPr>
            <w:tcW w:w="2160" w:type="dxa"/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Saima</w:t>
            </w:r>
            <w:proofErr w:type="spellEnd"/>
            <w:r>
              <w:t xml:space="preserve"> Noreen (2004)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Hydrogen Bonding and </w:t>
            </w:r>
            <w:proofErr w:type="spellStart"/>
            <w:r>
              <w:t>Protonation</w:t>
            </w:r>
            <w:proofErr w:type="spellEnd"/>
            <w:r>
              <w:t xml:space="preserve"> Effect in Electrochemistry of Quinones</w:t>
            </w:r>
          </w:p>
        </w:tc>
      </w:tr>
      <w:tr w:rsidR="00FB4967" w:rsidTr="003C1E48">
        <w:tc>
          <w:tcPr>
            <w:tcW w:w="828" w:type="dxa"/>
          </w:tcPr>
          <w:p w:rsidR="00FB4967" w:rsidRDefault="00FB4967" w:rsidP="003C1E48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2160" w:type="dxa"/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Asad</w:t>
            </w:r>
            <w:proofErr w:type="spellEnd"/>
            <w:r>
              <w:t xml:space="preserve"> M. Khan (2005)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Synthesis and Characterization of Rare Earth </w:t>
            </w:r>
            <w:proofErr w:type="spellStart"/>
            <w:r>
              <w:t>Orthoferrite</w:t>
            </w:r>
            <w:proofErr w:type="spellEnd"/>
            <w:r>
              <w:t xml:space="preserve"> Nanoparticles</w:t>
            </w:r>
          </w:p>
        </w:tc>
      </w:tr>
      <w:tr w:rsidR="00FB4967" w:rsidTr="003C1E48">
        <w:tc>
          <w:tcPr>
            <w:tcW w:w="828" w:type="dxa"/>
          </w:tcPr>
          <w:p w:rsidR="00FB4967" w:rsidRDefault="00FB4967" w:rsidP="003C1E48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2160" w:type="dxa"/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Samia</w:t>
            </w:r>
            <w:proofErr w:type="spellEnd"/>
            <w:r>
              <w:t xml:space="preserve"> </w:t>
            </w:r>
            <w:proofErr w:type="spellStart"/>
            <w:r>
              <w:t>Saleemi</w:t>
            </w:r>
            <w:proofErr w:type="spellEnd"/>
            <w:r>
              <w:t xml:space="preserve"> (2005)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Effect of Catalyst and </w:t>
            </w:r>
            <w:proofErr w:type="spellStart"/>
            <w:r>
              <w:t>Dopants</w:t>
            </w:r>
            <w:proofErr w:type="spellEnd"/>
            <w:r>
              <w:t xml:space="preserve"> on Phase Transformations and Characteristics of Zinc and Copper Oxides</w:t>
            </w:r>
          </w:p>
        </w:tc>
      </w:tr>
      <w:tr w:rsidR="00FB4967" w:rsidTr="003C1E48">
        <w:tc>
          <w:tcPr>
            <w:tcW w:w="828" w:type="dxa"/>
          </w:tcPr>
          <w:p w:rsidR="00FB4967" w:rsidRDefault="00FB4967" w:rsidP="003C1E48">
            <w:pPr>
              <w:spacing w:before="120" w:after="120"/>
              <w:jc w:val="center"/>
            </w:pPr>
            <w:r>
              <w:t>7.</w:t>
            </w:r>
          </w:p>
        </w:tc>
        <w:tc>
          <w:tcPr>
            <w:tcW w:w="2160" w:type="dxa"/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Fouzia</w:t>
            </w:r>
            <w:proofErr w:type="spellEnd"/>
            <w:r>
              <w:t xml:space="preserve"> </w:t>
            </w:r>
            <w:proofErr w:type="spellStart"/>
            <w:r>
              <w:t>Parveen</w:t>
            </w:r>
            <w:proofErr w:type="spellEnd"/>
            <w:r>
              <w:t xml:space="preserve"> (2006)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Drug-DNA Interaction Using Electrochemical and </w:t>
            </w:r>
            <w:proofErr w:type="spellStart"/>
            <w:r>
              <w:t>spectrophotometric</w:t>
            </w:r>
            <w:proofErr w:type="spellEnd"/>
            <w:r>
              <w:t xml:space="preserve"> method</w:t>
            </w:r>
          </w:p>
        </w:tc>
      </w:tr>
      <w:tr w:rsidR="00FB4967" w:rsidTr="003C1E48">
        <w:tc>
          <w:tcPr>
            <w:tcW w:w="828" w:type="dxa"/>
          </w:tcPr>
          <w:p w:rsidR="00FB4967" w:rsidRDefault="00FB4967" w:rsidP="003C1E48">
            <w:pPr>
              <w:spacing w:before="120" w:after="120"/>
              <w:jc w:val="center"/>
            </w:pPr>
            <w:r>
              <w:t>8.</w:t>
            </w:r>
          </w:p>
        </w:tc>
        <w:tc>
          <w:tcPr>
            <w:tcW w:w="2160" w:type="dxa"/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Misbah</w:t>
            </w:r>
            <w:proofErr w:type="spellEnd"/>
            <w:r>
              <w:t xml:space="preserve"> </w:t>
            </w:r>
            <w:proofErr w:type="spellStart"/>
            <w:r>
              <w:t>Mumtaz</w:t>
            </w:r>
            <w:proofErr w:type="spellEnd"/>
            <w:r>
              <w:t xml:space="preserve"> (2006)</w:t>
            </w:r>
          </w:p>
        </w:tc>
        <w:tc>
          <w:tcPr>
            <w:tcW w:w="5825" w:type="dxa"/>
          </w:tcPr>
          <w:p w:rsidR="00FB4967" w:rsidRPr="00C622DD" w:rsidRDefault="00FB4967" w:rsidP="003C1E48">
            <w:pPr>
              <w:spacing w:before="120" w:after="120"/>
              <w:jc w:val="both"/>
            </w:pPr>
            <w:r>
              <w:t>Synthesis and Characterization of Olivine-Type (LiNiPO</w:t>
            </w:r>
            <w:r w:rsidRPr="00441BE9">
              <w:rPr>
                <w:vertAlign w:val="subscript"/>
              </w:rPr>
              <w:t>4</w:t>
            </w:r>
            <w:r>
              <w:t>) and its Doped Analogues 2006</w:t>
            </w:r>
          </w:p>
        </w:tc>
      </w:tr>
      <w:tr w:rsidR="00FB4967" w:rsidTr="003C1E48">
        <w:tc>
          <w:tcPr>
            <w:tcW w:w="828" w:type="dxa"/>
          </w:tcPr>
          <w:p w:rsidR="00FB4967" w:rsidRDefault="00FB4967" w:rsidP="003C1E48">
            <w:pPr>
              <w:spacing w:before="120" w:after="120"/>
              <w:jc w:val="center"/>
            </w:pPr>
            <w:r>
              <w:t>9.</w:t>
            </w:r>
          </w:p>
        </w:tc>
        <w:tc>
          <w:tcPr>
            <w:tcW w:w="2160" w:type="dxa"/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Humaira</w:t>
            </w:r>
            <w:proofErr w:type="spellEnd"/>
            <w:r>
              <w:t xml:space="preserve"> </w:t>
            </w:r>
            <w:proofErr w:type="spellStart"/>
            <w:r>
              <w:t>Razzaq</w:t>
            </w:r>
            <w:proofErr w:type="spellEnd"/>
            <w:r>
              <w:t xml:space="preserve"> (2007)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Charge Transfer Complexes of </w:t>
            </w:r>
            <w:r w:rsidRPr="00441BE9">
              <w:sym w:font="Symbol" w:char="F073"/>
            </w:r>
            <w:r>
              <w:t xml:space="preserve"> and </w:t>
            </w:r>
            <w:r w:rsidRPr="00441BE9">
              <w:sym w:font="Symbol" w:char="F070"/>
            </w:r>
            <w:r>
              <w:t xml:space="preserve"> Acceptors with </w:t>
            </w:r>
            <w:proofErr w:type="spellStart"/>
            <w:r>
              <w:t>Picolenes</w:t>
            </w:r>
            <w:proofErr w:type="spellEnd"/>
          </w:p>
        </w:tc>
      </w:tr>
      <w:tr w:rsidR="00FB4967" w:rsidTr="003C1E48">
        <w:tc>
          <w:tcPr>
            <w:tcW w:w="828" w:type="dxa"/>
          </w:tcPr>
          <w:p w:rsidR="00FB4967" w:rsidRDefault="00FB4967" w:rsidP="003C1E48">
            <w:pPr>
              <w:spacing w:before="120" w:after="120"/>
              <w:jc w:val="center"/>
            </w:pPr>
            <w:r>
              <w:t>10.</w:t>
            </w:r>
          </w:p>
        </w:tc>
        <w:tc>
          <w:tcPr>
            <w:tcW w:w="2160" w:type="dxa"/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Nosheen</w:t>
            </w:r>
            <w:proofErr w:type="spellEnd"/>
            <w:r>
              <w:t xml:space="preserve"> </w:t>
            </w:r>
            <w:proofErr w:type="spellStart"/>
            <w:r>
              <w:t>Iftikhar</w:t>
            </w:r>
            <w:proofErr w:type="spellEnd"/>
            <w:r>
              <w:t xml:space="preserve"> (2008)</w:t>
            </w:r>
          </w:p>
        </w:tc>
        <w:tc>
          <w:tcPr>
            <w:tcW w:w="5825" w:type="dxa"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Synthesis and Characterization of Co-doped Analogues of </w:t>
            </w:r>
            <w:proofErr w:type="spellStart"/>
            <w:r>
              <w:t>ZnO</w:t>
            </w:r>
            <w:proofErr w:type="spellEnd"/>
            <w:r>
              <w:t xml:space="preserve"> Nanoparticles</w:t>
            </w:r>
          </w:p>
        </w:tc>
      </w:tr>
    </w:tbl>
    <w:p w:rsidR="00FB4967" w:rsidRDefault="00FB4967" w:rsidP="00FB49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5825"/>
      </w:tblGrid>
      <w:tr w:rsidR="00FB4967" w:rsidTr="0071326E">
        <w:trPr>
          <w:trHeight w:val="23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7" w:rsidRDefault="00FB4967" w:rsidP="003C1E48">
            <w:pPr>
              <w:spacing w:before="120" w:after="120"/>
              <w:jc w:val="center"/>
            </w:pPr>
            <w:r>
              <w:t>11.</w:t>
            </w:r>
          </w:p>
          <w:p w:rsidR="00FB4967" w:rsidRDefault="00FB4967" w:rsidP="003C1E48">
            <w:pPr>
              <w:spacing w:before="120" w:after="120"/>
              <w:jc w:val="center"/>
            </w:pPr>
          </w:p>
          <w:p w:rsidR="00FB4967" w:rsidRPr="000E57B7" w:rsidRDefault="00FB4967" w:rsidP="003C1E48">
            <w:pPr>
              <w:spacing w:before="120" w:after="120"/>
              <w:jc w:val="center"/>
            </w:pPr>
            <w:r>
              <w:t xml:space="preserve"> 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Jawairia</w:t>
            </w:r>
            <w:proofErr w:type="spellEnd"/>
            <w:r>
              <w:t xml:space="preserve"> </w:t>
            </w:r>
            <w:proofErr w:type="spellStart"/>
            <w:r>
              <w:t>Ambreen</w:t>
            </w:r>
            <w:proofErr w:type="spellEnd"/>
            <w:r>
              <w:t xml:space="preserve"> (2008)</w:t>
            </w:r>
          </w:p>
          <w:p w:rsidR="00FB4967" w:rsidRDefault="00FB4967" w:rsidP="003C1E48">
            <w:pPr>
              <w:spacing w:before="120" w:after="120"/>
            </w:pPr>
            <w:proofErr w:type="spellStart"/>
            <w:r>
              <w:t>Azra</w:t>
            </w:r>
            <w:proofErr w:type="spellEnd"/>
            <w:r>
              <w:t xml:space="preserve"> </w:t>
            </w:r>
            <w:proofErr w:type="spellStart"/>
            <w:r>
              <w:t>Yaqoob</w:t>
            </w:r>
            <w:proofErr w:type="spellEnd"/>
          </w:p>
          <w:p w:rsidR="00FB4967" w:rsidRDefault="00FB4967" w:rsidP="003C1E48">
            <w:pPr>
              <w:spacing w:before="120" w:after="120"/>
            </w:pPr>
            <w:r>
              <w:t>(2008)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7" w:rsidRDefault="00FB4967" w:rsidP="003C1E48">
            <w:pPr>
              <w:spacing w:before="120" w:after="120"/>
              <w:jc w:val="both"/>
            </w:pPr>
            <w:proofErr w:type="spellStart"/>
            <w:r>
              <w:t>Chalcon</w:t>
            </w:r>
            <w:proofErr w:type="spellEnd"/>
            <w:r>
              <w:t xml:space="preserve">-DNA Interaction Using Electrochemical and </w:t>
            </w:r>
            <w:proofErr w:type="spellStart"/>
            <w:r>
              <w:t>Spectrophotometric</w:t>
            </w:r>
            <w:proofErr w:type="spellEnd"/>
            <w:r>
              <w:t xml:space="preserve"> Method</w:t>
            </w:r>
          </w:p>
          <w:p w:rsidR="00FB4967" w:rsidRDefault="00FB4967" w:rsidP="003C1E48">
            <w:pPr>
              <w:spacing w:before="120" w:after="120"/>
              <w:jc w:val="both"/>
            </w:pPr>
            <w:r>
              <w:t xml:space="preserve">Study of </w:t>
            </w:r>
            <w:proofErr w:type="spellStart"/>
            <w:r>
              <w:t>Protonating</w:t>
            </w:r>
            <w:proofErr w:type="spellEnd"/>
            <w:r>
              <w:t xml:space="preserve"> and Hydrogen Bonding Interaction of Quinones with some Biologically active molecules using Cyclic </w:t>
            </w:r>
            <w:proofErr w:type="spellStart"/>
            <w:r>
              <w:t>Voltammetric</w:t>
            </w:r>
            <w:proofErr w:type="spellEnd"/>
            <w:r>
              <w:t xml:space="preserve"> and Simulation Techniques.</w:t>
            </w:r>
          </w:p>
        </w:tc>
      </w:tr>
      <w:tr w:rsidR="00FB4967" w:rsidTr="003C1E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7" w:rsidRDefault="00FB4967" w:rsidP="003C1E48">
            <w:pPr>
              <w:spacing w:before="120" w:after="120"/>
              <w:jc w:val="center"/>
            </w:pPr>
            <w:r>
              <w:t>13.</w:t>
            </w:r>
          </w:p>
          <w:p w:rsidR="00FB4967" w:rsidRDefault="00FB4967" w:rsidP="003C1E48">
            <w:pPr>
              <w:spacing w:before="120" w:after="120"/>
              <w:jc w:val="center"/>
            </w:pPr>
          </w:p>
          <w:p w:rsidR="00FB4967" w:rsidRPr="000E57B7" w:rsidRDefault="00FB4967" w:rsidP="003C1E48">
            <w:pPr>
              <w:spacing w:before="120" w:after="120"/>
              <w:jc w:val="center"/>
            </w:pPr>
            <w:r>
              <w:t xml:space="preserve"> 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Niaz</w:t>
            </w:r>
            <w:proofErr w:type="spellEnd"/>
            <w:r>
              <w:t xml:space="preserve"> Muhammad (2010)</w:t>
            </w:r>
          </w:p>
          <w:p w:rsidR="00FB4967" w:rsidRDefault="00FB4967" w:rsidP="003C1E48">
            <w:pPr>
              <w:spacing w:before="120" w:after="120"/>
            </w:pPr>
            <w:proofErr w:type="spellStart"/>
            <w:r>
              <w:t>Abdur</w:t>
            </w:r>
            <w:proofErr w:type="spellEnd"/>
            <w:r>
              <w:t xml:space="preserve"> </w:t>
            </w:r>
            <w:proofErr w:type="spellStart"/>
            <w:r>
              <w:t>Rauf</w:t>
            </w:r>
            <w:proofErr w:type="spellEnd"/>
          </w:p>
          <w:p w:rsidR="00FB4967" w:rsidRDefault="00FB4967" w:rsidP="003C1E48">
            <w:pPr>
              <w:spacing w:before="120" w:after="120"/>
            </w:pPr>
            <w:r>
              <w:t>(2010)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Corrosion Study of Copper Using Cyclic </w:t>
            </w:r>
            <w:proofErr w:type="spellStart"/>
            <w:r>
              <w:t>Voltammetry</w:t>
            </w:r>
            <w:proofErr w:type="spellEnd"/>
            <w:r>
              <w:t xml:space="preserve"> and Electrochemical Impedance </w:t>
            </w:r>
            <w:proofErr w:type="spellStart"/>
            <w:r>
              <w:t>Spectrosopy</w:t>
            </w:r>
            <w:proofErr w:type="spellEnd"/>
            <w:r>
              <w:t xml:space="preserve"> Techniques.</w:t>
            </w:r>
          </w:p>
          <w:p w:rsidR="00FB4967" w:rsidRDefault="00FB4967" w:rsidP="003C1E48">
            <w:pPr>
              <w:spacing w:before="120" w:after="120"/>
              <w:jc w:val="both"/>
            </w:pPr>
            <w:r>
              <w:t xml:space="preserve">Determination of Interacting Modes of </w:t>
            </w:r>
            <w:proofErr w:type="spellStart"/>
            <w:r>
              <w:t>Anthraquinone</w:t>
            </w:r>
            <w:proofErr w:type="spellEnd"/>
            <w:r>
              <w:t xml:space="preserve"> Derivatives with DNA Through Cyclic </w:t>
            </w:r>
            <w:proofErr w:type="spellStart"/>
            <w:r>
              <w:t>Voltammetry</w:t>
            </w:r>
            <w:proofErr w:type="spellEnd"/>
            <w:r>
              <w:t xml:space="preserve"> and UV-Vis Spectroscopy.</w:t>
            </w:r>
          </w:p>
        </w:tc>
      </w:tr>
    </w:tbl>
    <w:p w:rsidR="00FB4967" w:rsidRDefault="00FB4967" w:rsidP="00FB4967">
      <w:pPr>
        <w:spacing w:before="240" w:after="120"/>
        <w:jc w:val="both"/>
        <w:rPr>
          <w:b/>
          <w:sz w:val="28"/>
        </w:rPr>
      </w:pPr>
    </w:p>
    <w:p w:rsidR="00FB4967" w:rsidRDefault="00FB4967" w:rsidP="00FB4967">
      <w:pPr>
        <w:spacing w:before="240" w:after="120"/>
        <w:jc w:val="both"/>
        <w:rPr>
          <w:b/>
          <w:sz w:val="28"/>
        </w:rPr>
      </w:pPr>
    </w:p>
    <w:p w:rsidR="00FB4967" w:rsidRPr="001E68CF" w:rsidRDefault="00FB4967" w:rsidP="00FB4967">
      <w:pPr>
        <w:spacing w:before="240" w:after="120"/>
        <w:jc w:val="both"/>
        <w:rPr>
          <w:sz w:val="28"/>
        </w:rPr>
      </w:pPr>
      <w:r w:rsidRPr="001E68CF">
        <w:rPr>
          <w:b/>
          <w:sz w:val="28"/>
        </w:rPr>
        <w:t>Ph.D. Thesis in 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5825"/>
      </w:tblGrid>
      <w:tr w:rsidR="00FB4967" w:rsidRPr="009820CC" w:rsidTr="003C1E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7" w:rsidRPr="009820CC" w:rsidRDefault="00FB4967" w:rsidP="003C1E48">
            <w:pPr>
              <w:spacing w:before="120" w:after="120"/>
              <w:jc w:val="center"/>
              <w:rPr>
                <w:b/>
              </w:rPr>
            </w:pPr>
            <w:r w:rsidRPr="009820CC">
              <w:rPr>
                <w:b/>
              </w:rPr>
              <w:t>S.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7" w:rsidRPr="009820CC" w:rsidRDefault="00FB4967" w:rsidP="003C1E48">
            <w:pPr>
              <w:spacing w:before="120" w:after="120"/>
              <w:jc w:val="center"/>
              <w:rPr>
                <w:b/>
              </w:rPr>
            </w:pPr>
            <w:r w:rsidRPr="009820CC">
              <w:rPr>
                <w:b/>
              </w:rPr>
              <w:t>Name of Student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7" w:rsidRPr="009820CC" w:rsidRDefault="00FB4967" w:rsidP="003C1E48">
            <w:pPr>
              <w:spacing w:before="120" w:after="120"/>
              <w:jc w:val="center"/>
              <w:rPr>
                <w:b/>
              </w:rPr>
            </w:pPr>
            <w:r w:rsidRPr="009820CC">
              <w:rPr>
                <w:b/>
              </w:rPr>
              <w:t>Title</w:t>
            </w:r>
          </w:p>
        </w:tc>
      </w:tr>
      <w:tr w:rsidR="00FB4967" w:rsidRPr="009820CC" w:rsidTr="003C1E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7" w:rsidRDefault="00DB1349" w:rsidP="003C1E48">
            <w:pPr>
              <w:spacing w:after="120"/>
              <w:jc w:val="center"/>
            </w:pPr>
            <w:r>
              <w:pict>
                <v:line id="_x0000_s1026" style="position:absolute;left:0;text-align:left;z-index:251660288;mso-position-horizontal-relative:text;mso-position-vertical-relative:text" from="0,37.7pt" to="6in,37.7pt"/>
              </w:pict>
            </w:r>
            <w:r w:rsidR="00FB4967">
              <w:t>1.</w:t>
            </w:r>
          </w:p>
          <w:p w:rsidR="00FB4967" w:rsidRDefault="00FB4967" w:rsidP="003C1E48">
            <w:pPr>
              <w:spacing w:before="120" w:after="120"/>
              <w:jc w:val="center"/>
            </w:pPr>
          </w:p>
          <w:p w:rsidR="00FB4967" w:rsidRDefault="00FB4967" w:rsidP="003C1E48">
            <w:r>
              <w:lastRenderedPageBreak/>
              <w:t xml:space="preserve">   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lastRenderedPageBreak/>
              <w:t>Afzal</w:t>
            </w:r>
            <w:proofErr w:type="spellEnd"/>
            <w:r>
              <w:t xml:space="preserve"> Shah</w:t>
            </w:r>
          </w:p>
          <w:p w:rsidR="00FB4967" w:rsidRDefault="00FB4967" w:rsidP="003C1E48">
            <w:pPr>
              <w:spacing w:before="120" w:after="120"/>
            </w:pPr>
          </w:p>
          <w:p w:rsidR="00FB4967" w:rsidRDefault="00FB4967" w:rsidP="003C1E48">
            <w:pPr>
              <w:spacing w:before="120" w:after="120"/>
            </w:pPr>
            <w:proofErr w:type="spellStart"/>
            <w:r>
              <w:lastRenderedPageBreak/>
              <w:t>Farhat</w:t>
            </w:r>
            <w:proofErr w:type="spellEnd"/>
            <w:r>
              <w:t xml:space="preserve"> </w:t>
            </w:r>
            <w:proofErr w:type="spellStart"/>
            <w:r>
              <w:t>Saira</w:t>
            </w:r>
            <w:proofErr w:type="spellEnd"/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7" w:rsidRDefault="00FB4967" w:rsidP="003C1E48">
            <w:pPr>
              <w:spacing w:before="120" w:after="120"/>
              <w:jc w:val="both"/>
            </w:pPr>
            <w:r>
              <w:lastRenderedPageBreak/>
              <w:t>Study of Drug-DNA Interaction Using DNA Modified Electrodes</w:t>
            </w:r>
          </w:p>
          <w:p w:rsidR="00FB4967" w:rsidRDefault="00FB4967" w:rsidP="003C1E48">
            <w:pPr>
              <w:spacing w:before="120" w:after="120"/>
              <w:jc w:val="both"/>
            </w:pPr>
            <w:r>
              <w:lastRenderedPageBreak/>
              <w:t>Electrochemical Impedance Spectroscopic Investigations of Drug-DNA Interactions using nanoparticles.</w:t>
            </w:r>
          </w:p>
        </w:tc>
      </w:tr>
      <w:tr w:rsidR="00FB4967" w:rsidRPr="009820CC" w:rsidTr="003C1E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7" w:rsidRDefault="00FB4967" w:rsidP="003C1E48">
            <w:pPr>
              <w:spacing w:before="120" w:after="120"/>
              <w:jc w:val="center"/>
            </w:pPr>
            <w:r>
              <w:lastRenderedPageBreak/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Fouzia</w:t>
            </w:r>
            <w:proofErr w:type="spellEnd"/>
            <w:r>
              <w:t xml:space="preserve"> </w:t>
            </w:r>
            <w:proofErr w:type="spellStart"/>
            <w:r>
              <w:t>Altaf</w:t>
            </w:r>
            <w:proofErr w:type="spellEnd"/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7" w:rsidRDefault="00FB4967" w:rsidP="003C1E48">
            <w:pPr>
              <w:spacing w:before="120" w:after="120"/>
              <w:jc w:val="both"/>
            </w:pPr>
            <w:r>
              <w:t>Impedance Spectroscopic Studies on Polymer Electrodes</w:t>
            </w:r>
          </w:p>
        </w:tc>
      </w:tr>
      <w:tr w:rsidR="00FB4967" w:rsidRPr="009820CC" w:rsidTr="003C1E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7" w:rsidRDefault="00FB4967" w:rsidP="003C1E48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Samia</w:t>
            </w:r>
            <w:proofErr w:type="spellEnd"/>
            <w:r>
              <w:t xml:space="preserve"> </w:t>
            </w:r>
            <w:proofErr w:type="spellStart"/>
            <w:r>
              <w:t>Saleemi</w:t>
            </w:r>
            <w:proofErr w:type="spellEnd"/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7" w:rsidRDefault="00FB4967" w:rsidP="003C1E48">
            <w:pPr>
              <w:spacing w:before="120" w:after="120"/>
              <w:jc w:val="both"/>
            </w:pPr>
            <w:r>
              <w:t>Synthesis and Characterization of Au Nanoparticles and Their Interaction with malignant cells</w:t>
            </w:r>
          </w:p>
        </w:tc>
      </w:tr>
      <w:tr w:rsidR="00FB4967" w:rsidRPr="009820CC" w:rsidTr="003C1E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7" w:rsidRDefault="00FB4967" w:rsidP="003C1E4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Humaira</w:t>
            </w:r>
            <w:proofErr w:type="spellEnd"/>
            <w:r>
              <w:t xml:space="preserve"> </w:t>
            </w:r>
            <w:proofErr w:type="spellStart"/>
            <w:r>
              <w:t>Razzaq</w:t>
            </w:r>
            <w:proofErr w:type="spellEnd"/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7" w:rsidRDefault="00FB4967" w:rsidP="003C1E48">
            <w:pPr>
              <w:spacing w:before="120" w:after="120"/>
              <w:jc w:val="both"/>
            </w:pPr>
            <w:r>
              <w:t>Spectroscopic and Electrochemical studies of Drug-DNA Interaction in the presence of nanoparticles.</w:t>
            </w:r>
          </w:p>
          <w:p w:rsidR="00FB4967" w:rsidRDefault="00FB4967" w:rsidP="003C1E48">
            <w:pPr>
              <w:spacing w:before="120" w:after="120"/>
              <w:jc w:val="both"/>
            </w:pPr>
          </w:p>
        </w:tc>
      </w:tr>
      <w:tr w:rsidR="00FB4967" w:rsidRPr="009820CC" w:rsidTr="003C1E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7" w:rsidRDefault="00FB4967" w:rsidP="003C1E48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7" w:rsidRDefault="00FB4967" w:rsidP="003C1E48">
            <w:pPr>
              <w:spacing w:before="120" w:after="120"/>
            </w:pPr>
            <w:proofErr w:type="spellStart"/>
            <w:r>
              <w:t>Fauzia</w:t>
            </w:r>
            <w:proofErr w:type="spellEnd"/>
            <w:r>
              <w:t xml:space="preserve"> </w:t>
            </w:r>
            <w:proofErr w:type="spellStart"/>
            <w:r>
              <w:t>Parveen</w:t>
            </w:r>
            <w:proofErr w:type="spellEnd"/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7" w:rsidRDefault="00FB4967" w:rsidP="003C1E48">
            <w:pPr>
              <w:spacing w:before="120" w:after="120"/>
              <w:jc w:val="both"/>
            </w:pPr>
            <w:r>
              <w:t xml:space="preserve">Study of Drug-DNA Interaction Using </w:t>
            </w:r>
            <w:proofErr w:type="spellStart"/>
            <w:r>
              <w:t>Spectrophoto</w:t>
            </w:r>
            <w:proofErr w:type="spellEnd"/>
            <w:r>
              <w:t xml:space="preserve">-metric, Electrochemical and Molecular </w:t>
            </w:r>
            <w:proofErr w:type="spellStart"/>
            <w:r>
              <w:t>Modelling</w:t>
            </w:r>
            <w:proofErr w:type="spellEnd"/>
            <w:r>
              <w:t xml:space="preserve"> Methods</w:t>
            </w:r>
          </w:p>
        </w:tc>
      </w:tr>
    </w:tbl>
    <w:p w:rsidR="00FB4967" w:rsidRDefault="00FB4967" w:rsidP="00FB4967">
      <w:pPr>
        <w:spacing w:before="240" w:after="120"/>
        <w:jc w:val="both"/>
        <w:rPr>
          <w:b/>
          <w:sz w:val="28"/>
        </w:rPr>
      </w:pPr>
    </w:p>
    <w:p w:rsidR="00FB4967" w:rsidRDefault="00FB4967" w:rsidP="00FB4967">
      <w:pPr>
        <w:spacing w:before="240" w:after="120"/>
        <w:jc w:val="both"/>
        <w:rPr>
          <w:b/>
          <w:sz w:val="28"/>
        </w:rPr>
      </w:pPr>
    </w:p>
    <w:p w:rsidR="00FB4967" w:rsidRPr="00F50D5C" w:rsidRDefault="00FB4967" w:rsidP="00FB4967">
      <w:pPr>
        <w:spacing w:before="240" w:after="120"/>
        <w:jc w:val="both"/>
        <w:rPr>
          <w:b/>
          <w:sz w:val="28"/>
        </w:rPr>
      </w:pPr>
      <w:r w:rsidRPr="00F50D5C">
        <w:rPr>
          <w:b/>
          <w:sz w:val="28"/>
        </w:rPr>
        <w:t>Research Projects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440"/>
        <w:gridCol w:w="1440"/>
        <w:gridCol w:w="1226"/>
        <w:gridCol w:w="1595"/>
      </w:tblGrid>
      <w:tr w:rsidR="00FB4967" w:rsidRPr="00441BE9" w:rsidTr="003C1E48">
        <w:tc>
          <w:tcPr>
            <w:tcW w:w="3348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b/>
                <w:sz w:val="20"/>
              </w:rPr>
            </w:pPr>
            <w:r w:rsidRPr="00441BE9">
              <w:rPr>
                <w:b/>
                <w:sz w:val="20"/>
              </w:rPr>
              <w:t>Project Title</w:t>
            </w:r>
          </w:p>
        </w:tc>
        <w:tc>
          <w:tcPr>
            <w:tcW w:w="1440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b/>
                <w:sz w:val="20"/>
              </w:rPr>
            </w:pPr>
            <w:r w:rsidRPr="00441BE9">
              <w:rPr>
                <w:b/>
                <w:sz w:val="20"/>
              </w:rPr>
              <w:t>Principal/Co-Principal Investigator</w:t>
            </w:r>
          </w:p>
        </w:tc>
        <w:tc>
          <w:tcPr>
            <w:tcW w:w="1440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b/>
                <w:sz w:val="20"/>
              </w:rPr>
            </w:pPr>
            <w:r w:rsidRPr="00441BE9">
              <w:rPr>
                <w:b/>
                <w:sz w:val="20"/>
              </w:rPr>
              <w:t>Amount (Rs.)</w:t>
            </w:r>
          </w:p>
        </w:tc>
        <w:tc>
          <w:tcPr>
            <w:tcW w:w="1226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b/>
                <w:sz w:val="20"/>
              </w:rPr>
            </w:pPr>
            <w:r w:rsidRPr="00441BE9">
              <w:rPr>
                <w:b/>
                <w:sz w:val="20"/>
              </w:rPr>
              <w:t>Sponsoring Agency</w:t>
            </w:r>
          </w:p>
        </w:tc>
        <w:tc>
          <w:tcPr>
            <w:tcW w:w="1595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b/>
                <w:sz w:val="20"/>
              </w:rPr>
            </w:pPr>
            <w:r w:rsidRPr="00441BE9">
              <w:rPr>
                <w:b/>
                <w:sz w:val="20"/>
              </w:rPr>
              <w:t>Duration</w:t>
            </w:r>
          </w:p>
        </w:tc>
      </w:tr>
      <w:tr w:rsidR="00FB4967" w:rsidRPr="00441BE9" w:rsidTr="003C1E48">
        <w:tc>
          <w:tcPr>
            <w:tcW w:w="3348" w:type="dxa"/>
            <w:vAlign w:val="center"/>
          </w:tcPr>
          <w:p w:rsidR="00FB4967" w:rsidRPr="00441BE9" w:rsidRDefault="00FB4967" w:rsidP="003C1E48">
            <w:pPr>
              <w:spacing w:before="120" w:after="120"/>
              <w:rPr>
                <w:sz w:val="20"/>
              </w:rPr>
            </w:pPr>
            <w:r w:rsidRPr="00441BE9">
              <w:rPr>
                <w:sz w:val="20"/>
              </w:rPr>
              <w:t xml:space="preserve">Theoretical/computational and electrochemical investigations of </w:t>
            </w:r>
            <w:proofErr w:type="spellStart"/>
            <w:r w:rsidRPr="00441BE9">
              <w:rPr>
                <w:sz w:val="20"/>
              </w:rPr>
              <w:t>benzothiazepines</w:t>
            </w:r>
            <w:proofErr w:type="spellEnd"/>
          </w:p>
        </w:tc>
        <w:tc>
          <w:tcPr>
            <w:tcW w:w="1440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</w:rPr>
            </w:pPr>
            <w:r w:rsidRPr="00441BE9">
              <w:rPr>
                <w:sz w:val="20"/>
              </w:rPr>
              <w:t>PI</w:t>
            </w:r>
          </w:p>
        </w:tc>
        <w:tc>
          <w:tcPr>
            <w:tcW w:w="1440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</w:rPr>
            </w:pPr>
            <w:r w:rsidRPr="00441BE9">
              <w:rPr>
                <w:sz w:val="20"/>
              </w:rPr>
              <w:t>70,000/-</w:t>
            </w:r>
          </w:p>
        </w:tc>
        <w:tc>
          <w:tcPr>
            <w:tcW w:w="1226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</w:rPr>
            </w:pPr>
            <w:r w:rsidRPr="00441BE9">
              <w:rPr>
                <w:sz w:val="20"/>
              </w:rPr>
              <w:t>URF</w:t>
            </w:r>
          </w:p>
        </w:tc>
        <w:tc>
          <w:tcPr>
            <w:tcW w:w="1595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</w:rPr>
            </w:pPr>
            <w:r w:rsidRPr="00441BE9">
              <w:rPr>
                <w:sz w:val="20"/>
              </w:rPr>
              <w:t>2000-2001</w:t>
            </w:r>
          </w:p>
        </w:tc>
      </w:tr>
      <w:tr w:rsidR="00FB4967" w:rsidRPr="00441BE9" w:rsidTr="003C1E48">
        <w:tc>
          <w:tcPr>
            <w:tcW w:w="3348" w:type="dxa"/>
            <w:vAlign w:val="center"/>
          </w:tcPr>
          <w:p w:rsidR="00FB4967" w:rsidRPr="00441BE9" w:rsidRDefault="00FB4967" w:rsidP="003C1E48">
            <w:pPr>
              <w:spacing w:before="120" w:after="120"/>
              <w:rPr>
                <w:sz w:val="20"/>
              </w:rPr>
            </w:pPr>
            <w:r w:rsidRPr="00441BE9">
              <w:rPr>
                <w:sz w:val="20"/>
              </w:rPr>
              <w:t xml:space="preserve">Electrochemical and theoretical density functional method for studying electron transfer reactions and intermolecular hydrogen bonding in </w:t>
            </w:r>
            <w:proofErr w:type="spellStart"/>
            <w:r w:rsidRPr="00441BE9">
              <w:rPr>
                <w:sz w:val="20"/>
              </w:rPr>
              <w:t>quinones</w:t>
            </w:r>
            <w:proofErr w:type="spellEnd"/>
          </w:p>
        </w:tc>
        <w:tc>
          <w:tcPr>
            <w:tcW w:w="1440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</w:rPr>
            </w:pPr>
            <w:r w:rsidRPr="00441BE9">
              <w:rPr>
                <w:sz w:val="20"/>
              </w:rPr>
              <w:t>PI</w:t>
            </w:r>
          </w:p>
        </w:tc>
        <w:tc>
          <w:tcPr>
            <w:tcW w:w="1440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</w:rPr>
            </w:pPr>
            <w:r w:rsidRPr="00441BE9">
              <w:rPr>
                <w:sz w:val="20"/>
              </w:rPr>
              <w:t>10,000/-</w:t>
            </w:r>
          </w:p>
        </w:tc>
        <w:tc>
          <w:tcPr>
            <w:tcW w:w="1226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</w:rPr>
            </w:pPr>
            <w:r w:rsidRPr="00441BE9">
              <w:rPr>
                <w:sz w:val="20"/>
              </w:rPr>
              <w:t>URF</w:t>
            </w:r>
          </w:p>
        </w:tc>
        <w:tc>
          <w:tcPr>
            <w:tcW w:w="1595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</w:rPr>
            </w:pPr>
            <w:r w:rsidRPr="00441BE9">
              <w:rPr>
                <w:sz w:val="20"/>
              </w:rPr>
              <w:t>2002-2003</w:t>
            </w:r>
          </w:p>
        </w:tc>
      </w:tr>
      <w:tr w:rsidR="00FB4967" w:rsidRPr="00441BE9" w:rsidTr="003C1E48">
        <w:tc>
          <w:tcPr>
            <w:tcW w:w="3348" w:type="dxa"/>
            <w:vAlign w:val="center"/>
          </w:tcPr>
          <w:p w:rsidR="00FB4967" w:rsidRPr="00441BE9" w:rsidRDefault="00FB4967" w:rsidP="003C1E48">
            <w:pPr>
              <w:spacing w:before="120" w:after="120"/>
              <w:rPr>
                <w:sz w:val="20"/>
              </w:rPr>
            </w:pPr>
            <w:r w:rsidRPr="00441BE9">
              <w:rPr>
                <w:sz w:val="20"/>
              </w:rPr>
              <w:t xml:space="preserve">Synthesis and characterization of rare earth </w:t>
            </w:r>
            <w:proofErr w:type="spellStart"/>
            <w:r w:rsidRPr="00441BE9">
              <w:rPr>
                <w:sz w:val="20"/>
              </w:rPr>
              <w:t>orthoferrile</w:t>
            </w:r>
            <w:proofErr w:type="spellEnd"/>
            <w:r w:rsidRPr="00441BE9">
              <w:rPr>
                <w:sz w:val="20"/>
              </w:rPr>
              <w:t xml:space="preserve"> nanoparticles</w:t>
            </w:r>
          </w:p>
        </w:tc>
        <w:tc>
          <w:tcPr>
            <w:tcW w:w="1440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</w:rPr>
            </w:pPr>
            <w:r w:rsidRPr="00441BE9">
              <w:rPr>
                <w:sz w:val="20"/>
              </w:rPr>
              <w:t>PI</w:t>
            </w:r>
          </w:p>
        </w:tc>
        <w:tc>
          <w:tcPr>
            <w:tcW w:w="1440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</w:rPr>
            </w:pPr>
            <w:r w:rsidRPr="00441BE9">
              <w:rPr>
                <w:sz w:val="20"/>
              </w:rPr>
              <w:t>40,000/-</w:t>
            </w:r>
          </w:p>
        </w:tc>
        <w:tc>
          <w:tcPr>
            <w:tcW w:w="1226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</w:rPr>
            </w:pPr>
            <w:r w:rsidRPr="00441BE9">
              <w:rPr>
                <w:sz w:val="20"/>
              </w:rPr>
              <w:t>URF</w:t>
            </w:r>
          </w:p>
        </w:tc>
        <w:tc>
          <w:tcPr>
            <w:tcW w:w="1595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</w:rPr>
            </w:pPr>
            <w:r w:rsidRPr="00441BE9">
              <w:rPr>
                <w:sz w:val="20"/>
              </w:rPr>
              <w:t>2004-2005</w:t>
            </w:r>
          </w:p>
        </w:tc>
      </w:tr>
      <w:tr w:rsidR="00FB4967" w:rsidRPr="00441BE9" w:rsidTr="003C1E48">
        <w:tc>
          <w:tcPr>
            <w:tcW w:w="3348" w:type="dxa"/>
            <w:vAlign w:val="center"/>
          </w:tcPr>
          <w:p w:rsidR="00FB4967" w:rsidRPr="00441BE9" w:rsidRDefault="00FB4967" w:rsidP="003C1E48">
            <w:pPr>
              <w:spacing w:before="120" w:after="120"/>
              <w:rPr>
                <w:sz w:val="20"/>
                <w:szCs w:val="20"/>
              </w:rPr>
            </w:pPr>
            <w:r w:rsidRPr="00441BE9">
              <w:rPr>
                <w:sz w:val="20"/>
                <w:szCs w:val="20"/>
              </w:rPr>
              <w:t xml:space="preserve">Study of Drug-DNA Interaction Using </w:t>
            </w:r>
            <w:proofErr w:type="spellStart"/>
            <w:r w:rsidRPr="00441BE9">
              <w:rPr>
                <w:sz w:val="20"/>
                <w:szCs w:val="20"/>
              </w:rPr>
              <w:t>Spectrophotometric</w:t>
            </w:r>
            <w:proofErr w:type="spellEnd"/>
            <w:r w:rsidRPr="00441BE9">
              <w:rPr>
                <w:sz w:val="20"/>
                <w:szCs w:val="20"/>
              </w:rPr>
              <w:t xml:space="preserve">, Electrochemical and Molecular </w:t>
            </w:r>
            <w:proofErr w:type="spellStart"/>
            <w:r w:rsidRPr="00441BE9">
              <w:rPr>
                <w:sz w:val="20"/>
                <w:szCs w:val="20"/>
              </w:rPr>
              <w:t>Modelling</w:t>
            </w:r>
            <w:proofErr w:type="spellEnd"/>
            <w:r w:rsidRPr="00441BE9">
              <w:rPr>
                <w:sz w:val="20"/>
                <w:szCs w:val="20"/>
              </w:rPr>
              <w:t xml:space="preserve"> Methods</w:t>
            </w:r>
          </w:p>
        </w:tc>
        <w:tc>
          <w:tcPr>
            <w:tcW w:w="1440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1BE9">
              <w:rPr>
                <w:sz w:val="20"/>
                <w:szCs w:val="20"/>
              </w:rPr>
              <w:t>PI</w:t>
            </w:r>
          </w:p>
        </w:tc>
        <w:tc>
          <w:tcPr>
            <w:tcW w:w="1440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1BE9">
              <w:rPr>
                <w:sz w:val="20"/>
                <w:szCs w:val="20"/>
              </w:rPr>
              <w:t>4300000/-</w:t>
            </w:r>
          </w:p>
        </w:tc>
        <w:tc>
          <w:tcPr>
            <w:tcW w:w="1226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1BE9">
              <w:rPr>
                <w:sz w:val="20"/>
                <w:szCs w:val="20"/>
              </w:rPr>
              <w:t>2008-2010</w:t>
            </w:r>
          </w:p>
        </w:tc>
      </w:tr>
      <w:tr w:rsidR="00FB4967" w:rsidRPr="00441BE9" w:rsidTr="003C1E48">
        <w:tc>
          <w:tcPr>
            <w:tcW w:w="3348" w:type="dxa"/>
            <w:vAlign w:val="center"/>
          </w:tcPr>
          <w:p w:rsidR="00FB4967" w:rsidRPr="00441BE9" w:rsidRDefault="00FB4967" w:rsidP="003C1E48">
            <w:pPr>
              <w:spacing w:before="120" w:after="120"/>
              <w:rPr>
                <w:sz w:val="20"/>
                <w:szCs w:val="20"/>
              </w:rPr>
            </w:pPr>
            <w:r w:rsidRPr="00441BE9">
              <w:rPr>
                <w:sz w:val="20"/>
                <w:szCs w:val="20"/>
              </w:rPr>
              <w:t xml:space="preserve">Study of Drug-DNA Interaction Using Electrochemical, UV Visible </w:t>
            </w:r>
            <w:proofErr w:type="spellStart"/>
            <w:r w:rsidRPr="00441BE9">
              <w:rPr>
                <w:sz w:val="20"/>
                <w:szCs w:val="20"/>
              </w:rPr>
              <w:t>Spectrophotometric</w:t>
            </w:r>
            <w:proofErr w:type="spellEnd"/>
            <w:r w:rsidRPr="00441BE9">
              <w:rPr>
                <w:sz w:val="20"/>
                <w:szCs w:val="20"/>
              </w:rPr>
              <w:t xml:space="preserve"> and Theoretical Computational Methods</w:t>
            </w:r>
          </w:p>
        </w:tc>
        <w:tc>
          <w:tcPr>
            <w:tcW w:w="1440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1BE9">
              <w:rPr>
                <w:sz w:val="20"/>
                <w:szCs w:val="20"/>
              </w:rPr>
              <w:t>PI</w:t>
            </w:r>
          </w:p>
        </w:tc>
        <w:tc>
          <w:tcPr>
            <w:tcW w:w="1440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1BE9">
              <w:rPr>
                <w:sz w:val="20"/>
                <w:szCs w:val="20"/>
              </w:rPr>
              <w:t>100,000/-</w:t>
            </w:r>
          </w:p>
        </w:tc>
        <w:tc>
          <w:tcPr>
            <w:tcW w:w="1226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FB4967" w:rsidRPr="00441BE9" w:rsidRDefault="00FB4967" w:rsidP="003C1E4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41BE9">
              <w:rPr>
                <w:sz w:val="20"/>
                <w:szCs w:val="20"/>
              </w:rPr>
              <w:t>2006-2007</w:t>
            </w:r>
          </w:p>
        </w:tc>
      </w:tr>
    </w:tbl>
    <w:p w:rsidR="00FB4967" w:rsidRPr="00733E7E" w:rsidRDefault="00FB4967" w:rsidP="00FB4967">
      <w:pPr>
        <w:spacing w:before="240" w:after="120"/>
        <w:jc w:val="both"/>
        <w:rPr>
          <w:b/>
          <w:sz w:val="28"/>
        </w:rPr>
      </w:pPr>
      <w:r>
        <w:rPr>
          <w:b/>
          <w:sz w:val="28"/>
        </w:rPr>
        <w:br w:type="page"/>
      </w:r>
      <w:r w:rsidRPr="00733E7E">
        <w:rPr>
          <w:b/>
          <w:sz w:val="28"/>
        </w:rPr>
        <w:lastRenderedPageBreak/>
        <w:t>Publications</w:t>
      </w:r>
    </w:p>
    <w:p w:rsidR="00FB4967" w:rsidRPr="00733E7E" w:rsidRDefault="00FB4967" w:rsidP="00FB4967">
      <w:pPr>
        <w:spacing w:before="120" w:after="120"/>
        <w:jc w:val="both"/>
        <w:rPr>
          <w:b/>
        </w:rPr>
      </w:pPr>
      <w:r w:rsidRPr="00733E7E">
        <w:rPr>
          <w:b/>
        </w:rPr>
        <w:t>Books</w:t>
      </w:r>
    </w:p>
    <w:p w:rsidR="00FB4967" w:rsidRDefault="00FB4967" w:rsidP="00FB4967">
      <w:pPr>
        <w:numPr>
          <w:ilvl w:val="0"/>
          <w:numId w:val="6"/>
        </w:numPr>
        <w:spacing w:before="120" w:after="120"/>
        <w:jc w:val="both"/>
      </w:pPr>
      <w:proofErr w:type="spellStart"/>
      <w:r>
        <w:t>Ansari</w:t>
      </w:r>
      <w:proofErr w:type="spellEnd"/>
      <w:r>
        <w:t xml:space="preserve">, F.L.; </w:t>
      </w:r>
      <w:proofErr w:type="spellStart"/>
      <w:r>
        <w:t>Qureshi</w:t>
      </w:r>
      <w:proofErr w:type="spellEnd"/>
      <w:r>
        <w:t xml:space="preserve">, R.; </w:t>
      </w:r>
      <w:proofErr w:type="spellStart"/>
      <w:r>
        <w:t>Qureshi</w:t>
      </w:r>
      <w:proofErr w:type="spellEnd"/>
      <w:r>
        <w:t>, M.L., “</w:t>
      </w:r>
      <w:proofErr w:type="spellStart"/>
      <w:r>
        <w:t>Electrocyclic</w:t>
      </w:r>
      <w:proofErr w:type="spellEnd"/>
      <w:r>
        <w:t xml:space="preserve"> Reactions </w:t>
      </w:r>
      <w:r w:rsidRPr="00811D24">
        <w:sym w:font="Symbol" w:char="F02D"/>
      </w:r>
      <w:r>
        <w:t xml:space="preserve"> from Fundamentals to Research”, Supplemented with Computer Aided Lessons, </w:t>
      </w:r>
      <w:r>
        <w:br/>
        <w:t xml:space="preserve">Wiley </w:t>
      </w:r>
      <w:r w:rsidRPr="00811D24">
        <w:sym w:font="Symbol" w:char="F02D"/>
      </w:r>
      <w:r>
        <w:t xml:space="preserve"> VCH, </w:t>
      </w:r>
      <w:proofErr w:type="spellStart"/>
      <w:r>
        <w:t>Weinheim</w:t>
      </w:r>
      <w:proofErr w:type="spellEnd"/>
      <w:r>
        <w:t>, New York, 1999, ISBN 3-527-29755-3.</w:t>
      </w:r>
    </w:p>
    <w:p w:rsidR="00FB4967" w:rsidRDefault="00FB4967" w:rsidP="00FB4967">
      <w:pPr>
        <w:numPr>
          <w:ilvl w:val="0"/>
          <w:numId w:val="6"/>
        </w:numPr>
        <w:spacing w:before="120" w:after="120"/>
        <w:jc w:val="both"/>
      </w:pPr>
      <w:r>
        <w:t xml:space="preserve">Chapter contributed to the Annual Review: Social Development in Pakistan </w:t>
      </w:r>
      <w:r w:rsidRPr="00811D24">
        <w:sym w:font="Symbol" w:char="F02D"/>
      </w:r>
      <w:r>
        <w:t xml:space="preserve"> The State of Education 2002-03, Social Policy and Development Centre, ISBN 969-8407-01-4.</w:t>
      </w:r>
    </w:p>
    <w:p w:rsidR="00FB4967" w:rsidRDefault="00FB4967" w:rsidP="00FB4967">
      <w:pPr>
        <w:numPr>
          <w:ilvl w:val="0"/>
          <w:numId w:val="6"/>
        </w:numPr>
        <w:spacing w:before="120" w:after="120"/>
        <w:jc w:val="both"/>
      </w:pPr>
      <w:r>
        <w:t xml:space="preserve">Chapter “Electrochemical and spectroscopic properties of </w:t>
      </w:r>
      <w:proofErr w:type="spellStart"/>
      <w:r>
        <w:t>ferrocenes</w:t>
      </w:r>
      <w:proofErr w:type="spellEnd"/>
      <w:r>
        <w:t xml:space="preserve"> and their relationship with biological and environmental applications” in book entitled” In: </w:t>
      </w:r>
      <w:proofErr w:type="spellStart"/>
      <w:r>
        <w:t>Ferrocenes</w:t>
      </w:r>
      <w:proofErr w:type="spellEnd"/>
      <w:r>
        <w:t>: Compounds, Properties and Applications” contributed to Nova Science Publishers, Inc. New York, 2010, ISBN: 978-1-61761-880-2</w:t>
      </w:r>
    </w:p>
    <w:p w:rsidR="00FB4967" w:rsidRDefault="00FB4967" w:rsidP="00FB4967">
      <w:pPr>
        <w:spacing w:before="120" w:after="120"/>
        <w:ind w:left="720"/>
        <w:jc w:val="both"/>
      </w:pPr>
    </w:p>
    <w:p w:rsidR="00FB4967" w:rsidRDefault="00FB4967" w:rsidP="00FB4967">
      <w:pPr>
        <w:spacing w:before="120" w:after="120"/>
        <w:ind w:left="720" w:hanging="720"/>
        <w:jc w:val="both"/>
      </w:pPr>
    </w:p>
    <w:p w:rsidR="00FB4967" w:rsidRPr="00E428D5" w:rsidRDefault="00FB4967" w:rsidP="00FB4967">
      <w:pPr>
        <w:spacing w:before="120" w:after="120"/>
        <w:jc w:val="both"/>
        <w:rPr>
          <w:b/>
        </w:rPr>
      </w:pPr>
      <w:r w:rsidRPr="00E428D5">
        <w:rPr>
          <w:b/>
        </w:rPr>
        <w:t>Research Papers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proofErr w:type="spellStart"/>
      <w:r>
        <w:t>Ansari</w:t>
      </w:r>
      <w:proofErr w:type="spellEnd"/>
      <w:r>
        <w:t xml:space="preserve">, F.L.; </w:t>
      </w:r>
      <w:proofErr w:type="spellStart"/>
      <w:r>
        <w:t>Qureshi</w:t>
      </w:r>
      <w:proofErr w:type="spellEnd"/>
      <w:r>
        <w:t xml:space="preserve">, R.; </w:t>
      </w:r>
      <w:proofErr w:type="spellStart"/>
      <w:r>
        <w:t>Qureshi</w:t>
      </w:r>
      <w:proofErr w:type="spellEnd"/>
      <w:r>
        <w:t xml:space="preserve">, M.L.; </w:t>
      </w:r>
      <w:proofErr w:type="spellStart"/>
      <w:r>
        <w:t>Qureshi</w:t>
      </w:r>
      <w:proofErr w:type="spellEnd"/>
      <w:r>
        <w:t xml:space="preserve">, F.S., “Computer Aided Lessons on </w:t>
      </w:r>
      <w:proofErr w:type="spellStart"/>
      <w:r>
        <w:t>Pericyclic</w:t>
      </w:r>
      <w:proofErr w:type="spellEnd"/>
      <w:r>
        <w:t xml:space="preserve"> Reactions”, Proc. 19</w:t>
      </w:r>
      <w:r w:rsidRPr="00686CE8">
        <w:rPr>
          <w:vertAlign w:val="superscript"/>
        </w:rPr>
        <w:t>th</w:t>
      </w:r>
      <w:r>
        <w:t xml:space="preserve"> IUPAC </w:t>
      </w:r>
      <w:proofErr w:type="spellStart"/>
      <w:r>
        <w:t>Symp</w:t>
      </w:r>
      <w:proofErr w:type="spellEnd"/>
      <w:r>
        <w:t>. Chem. Natural Products, 1995.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r>
        <w:t xml:space="preserve">Mohammad, M.; </w:t>
      </w:r>
      <w:proofErr w:type="spellStart"/>
      <w:r>
        <w:t>Qureshi</w:t>
      </w:r>
      <w:proofErr w:type="spellEnd"/>
      <w:r>
        <w:t xml:space="preserve">, R.; Khan, A.Y.; Begum, W.; </w:t>
      </w:r>
      <w:proofErr w:type="spellStart"/>
      <w:r>
        <w:t>Subhani</w:t>
      </w:r>
      <w:proofErr w:type="spellEnd"/>
      <w:r>
        <w:t xml:space="preserve">, M.S., “Heterogeneous Electron Transfer Rate Constant and Marcus Theory”, Bull. </w:t>
      </w:r>
      <w:proofErr w:type="spellStart"/>
      <w:proofErr w:type="gramStart"/>
      <w:r>
        <w:t>Electrochem</w:t>
      </w:r>
      <w:proofErr w:type="spellEnd"/>
      <w:r>
        <w:t>.,</w:t>
      </w:r>
      <w:proofErr w:type="gramEnd"/>
      <w:r>
        <w:t xml:space="preserve"> 1994, 10(4-5), 218.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proofErr w:type="spellStart"/>
      <w:r>
        <w:t>Qureshi</w:t>
      </w:r>
      <w:proofErr w:type="spellEnd"/>
      <w:r>
        <w:t xml:space="preserve">, R., “Potential Energy Surfaces Calculations for Ion Pairs (Part I), A Comparison of Peacock and </w:t>
      </w:r>
      <w:proofErr w:type="spellStart"/>
      <w:r>
        <w:t>Simonetta</w:t>
      </w:r>
      <w:proofErr w:type="spellEnd"/>
      <w:r>
        <w:t xml:space="preserve"> Method”, J. Chem. Soc. Pak, 1993, 15, 114.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r>
        <w:t xml:space="preserve">Mohammad, M.; Khan, A.Y.; </w:t>
      </w:r>
      <w:proofErr w:type="spellStart"/>
      <w:r>
        <w:t>Ashraf</w:t>
      </w:r>
      <w:proofErr w:type="spellEnd"/>
      <w:r>
        <w:t xml:space="preserve">, N.; Begum, W., </w:t>
      </w:r>
      <w:proofErr w:type="spellStart"/>
      <w:r>
        <w:t>Qureshi</w:t>
      </w:r>
      <w:proofErr w:type="spellEnd"/>
      <w:r>
        <w:t xml:space="preserve">, R., Heterogeneous Electron Transfer Rate Constants for the Second Reduction Process of Some </w:t>
      </w:r>
      <w:proofErr w:type="spellStart"/>
      <w:r>
        <w:t>Dinitroaromatics</w:t>
      </w:r>
      <w:proofErr w:type="spellEnd"/>
      <w:r>
        <w:t xml:space="preserve">”, Collection </w:t>
      </w:r>
      <w:smartTag w:uri="urn:schemas-microsoft-com:office:smarttags" w:element="place">
        <w:smartTag w:uri="urn:schemas-microsoft-com:office:smarttags" w:element="country-region">
          <w:r>
            <w:t>Czech.</w:t>
          </w:r>
        </w:smartTag>
      </w:smartTag>
      <w:r>
        <w:t xml:space="preserve"> Chem. </w:t>
      </w:r>
      <w:proofErr w:type="spellStart"/>
      <w:r>
        <w:t>Commun</w:t>
      </w:r>
      <w:proofErr w:type="spellEnd"/>
      <w:r>
        <w:t>., 1992, 1, 57.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proofErr w:type="spellStart"/>
      <w:r>
        <w:t>Qureshi</w:t>
      </w:r>
      <w:proofErr w:type="spellEnd"/>
      <w:r>
        <w:t>, R., “A Development Strategy for Computer Aided Instructions in the Education System”, Prof. 2</w:t>
      </w:r>
      <w:r w:rsidRPr="00324DB7">
        <w:rPr>
          <w:vertAlign w:val="superscript"/>
        </w:rPr>
        <w:t>nd</w:t>
      </w:r>
      <w:r>
        <w:t xml:space="preserve"> Nat. Comp. Conf., </w:t>
      </w:r>
      <w:smartTag w:uri="urn:schemas-microsoft-com:office:smarttags" w:element="place">
        <w:smartTag w:uri="urn:schemas-microsoft-com:office:smarttags" w:element="City">
          <w:r>
            <w:t>Islamabad</w:t>
          </w:r>
        </w:smartTag>
      </w:smartTag>
      <w:r>
        <w:t>, 1991.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r>
        <w:t xml:space="preserve">Mohammad, M.; Khan, A.Y.; </w:t>
      </w:r>
      <w:proofErr w:type="spellStart"/>
      <w:r>
        <w:t>Subhani</w:t>
      </w:r>
      <w:proofErr w:type="spellEnd"/>
      <w:r>
        <w:t xml:space="preserve">, M.S.; Begum, W.; </w:t>
      </w:r>
      <w:proofErr w:type="spellStart"/>
      <w:r>
        <w:t>Ashraf</w:t>
      </w:r>
      <w:proofErr w:type="spellEnd"/>
      <w:r>
        <w:t xml:space="preserve">, N.; </w:t>
      </w:r>
      <w:proofErr w:type="spellStart"/>
      <w:r>
        <w:t>Qureshi</w:t>
      </w:r>
      <w:proofErr w:type="spellEnd"/>
      <w:r>
        <w:t xml:space="preserve">, R.; </w:t>
      </w:r>
      <w:proofErr w:type="spellStart"/>
      <w:r>
        <w:t>Iqbal</w:t>
      </w:r>
      <w:proofErr w:type="spellEnd"/>
      <w:r>
        <w:t>, R., “</w:t>
      </w:r>
      <w:proofErr w:type="spellStart"/>
      <w:r>
        <w:t>Protonation</w:t>
      </w:r>
      <w:proofErr w:type="spellEnd"/>
      <w:r>
        <w:t xml:space="preserve"> of Anion Radicals and </w:t>
      </w:r>
      <w:proofErr w:type="spellStart"/>
      <w:r>
        <w:t>Dianions</w:t>
      </w:r>
      <w:proofErr w:type="spellEnd"/>
      <w:r>
        <w:t xml:space="preserve"> of Some </w:t>
      </w:r>
      <w:proofErr w:type="spellStart"/>
      <w:r>
        <w:t>Dinitroaromatics</w:t>
      </w:r>
      <w:proofErr w:type="spellEnd"/>
      <w:r>
        <w:t>”, Research on Chemical Intermediates, 1991, 16, 9-43.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r>
        <w:t xml:space="preserve">Mohammad, M.; </w:t>
      </w:r>
      <w:proofErr w:type="spellStart"/>
      <w:r>
        <w:t>Qureshi</w:t>
      </w:r>
      <w:proofErr w:type="spellEnd"/>
      <w:r>
        <w:t>, R.; Khan, A.Y., “Home Computer in Molecular Orbital Calculations, Part II”, Pak. J. Sci. Ind. Res., 1990, 33, 3.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r>
        <w:t xml:space="preserve">Mohammad, M.; Dost, N.P.; </w:t>
      </w:r>
      <w:proofErr w:type="spellStart"/>
      <w:r>
        <w:t>Jalil</w:t>
      </w:r>
      <w:proofErr w:type="spellEnd"/>
      <w:r>
        <w:t xml:space="preserve">, R.; </w:t>
      </w:r>
      <w:proofErr w:type="spellStart"/>
      <w:r>
        <w:t>Qureshi</w:t>
      </w:r>
      <w:proofErr w:type="spellEnd"/>
      <w:r>
        <w:t xml:space="preserve">, R.; </w:t>
      </w:r>
      <w:proofErr w:type="spellStart"/>
      <w:r>
        <w:t>Salim</w:t>
      </w:r>
      <w:proofErr w:type="spellEnd"/>
      <w:r>
        <w:t xml:space="preserve">, M., “Electron Affinities of Charged Species, Part II”, Bull. </w:t>
      </w:r>
      <w:proofErr w:type="spellStart"/>
      <w:proofErr w:type="gramStart"/>
      <w:r>
        <w:t>Electrochem</w:t>
      </w:r>
      <w:proofErr w:type="spellEnd"/>
      <w:r>
        <w:t>.,</w:t>
      </w:r>
      <w:proofErr w:type="gramEnd"/>
      <w:r>
        <w:t xml:space="preserve"> 1988, 4, 287.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r>
        <w:t xml:space="preserve">Mohammad, M.; </w:t>
      </w:r>
      <w:proofErr w:type="spellStart"/>
      <w:r>
        <w:t>Ashraf</w:t>
      </w:r>
      <w:proofErr w:type="spellEnd"/>
      <w:r>
        <w:t xml:space="preserve">, N.; Begum, W.; </w:t>
      </w:r>
      <w:proofErr w:type="spellStart"/>
      <w:r>
        <w:t>Qureshi</w:t>
      </w:r>
      <w:proofErr w:type="spellEnd"/>
      <w:r>
        <w:t>, R.; Khan, A.Y., “Digital Simulation Method for the Evaluation….</w:t>
      </w:r>
      <w:proofErr w:type="gramStart"/>
      <w:r>
        <w:t>”,</w:t>
      </w:r>
      <w:proofErr w:type="gramEnd"/>
      <w:r>
        <w:t xml:space="preserve"> Bull. </w:t>
      </w:r>
      <w:proofErr w:type="spellStart"/>
      <w:proofErr w:type="gramStart"/>
      <w:r>
        <w:t>Electrochem</w:t>
      </w:r>
      <w:proofErr w:type="spellEnd"/>
      <w:r>
        <w:t>.,</w:t>
      </w:r>
      <w:proofErr w:type="gramEnd"/>
      <w:r>
        <w:t xml:space="preserve"> 1988, 4, 775.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r>
        <w:t xml:space="preserve">Mohammad, M.; </w:t>
      </w:r>
      <w:proofErr w:type="spellStart"/>
      <w:r>
        <w:t>Qureshi</w:t>
      </w:r>
      <w:proofErr w:type="spellEnd"/>
      <w:r>
        <w:t>, R., Khan, A.Y., “Home Computer in Molecular Orbital Calculations, Part I”, Pak. J. Sci. Ind. Res., 1987, 30, 359.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r>
        <w:lastRenderedPageBreak/>
        <w:t xml:space="preserve">Mohammad, M.; </w:t>
      </w:r>
      <w:proofErr w:type="spellStart"/>
      <w:r>
        <w:t>Qureshi</w:t>
      </w:r>
      <w:proofErr w:type="spellEnd"/>
      <w:r>
        <w:t xml:space="preserve">, R.; Tariq, M., “Reversible Electrode Potential……, Part II”, Bull. </w:t>
      </w:r>
      <w:proofErr w:type="spellStart"/>
      <w:proofErr w:type="gramStart"/>
      <w:r>
        <w:t>Electrochem</w:t>
      </w:r>
      <w:proofErr w:type="spellEnd"/>
      <w:r>
        <w:t>.,</w:t>
      </w:r>
      <w:proofErr w:type="gramEnd"/>
      <w:r>
        <w:t xml:space="preserve"> 1987, 3(3), 267.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r>
        <w:t xml:space="preserve">Mohammad, M.; </w:t>
      </w:r>
      <w:proofErr w:type="spellStart"/>
      <w:r>
        <w:t>Qureshi</w:t>
      </w:r>
      <w:proofErr w:type="spellEnd"/>
      <w:r>
        <w:t xml:space="preserve">, R.; Khan, A.Y.; </w:t>
      </w:r>
      <w:proofErr w:type="spellStart"/>
      <w:r>
        <w:t>Iqbal</w:t>
      </w:r>
      <w:proofErr w:type="spellEnd"/>
      <w:r>
        <w:t xml:space="preserve">, R.; Electron Affinities of Charged Species, Part I”, Bull. </w:t>
      </w:r>
      <w:proofErr w:type="spellStart"/>
      <w:proofErr w:type="gramStart"/>
      <w:r>
        <w:t>Electrochem</w:t>
      </w:r>
      <w:proofErr w:type="spellEnd"/>
      <w:r>
        <w:t>.,</w:t>
      </w:r>
      <w:proofErr w:type="gramEnd"/>
      <w:r>
        <w:t xml:space="preserve"> 1986, 2, 567.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r>
        <w:t xml:space="preserve">Mohammad, M.; Khan, A.Y.; </w:t>
      </w:r>
      <w:proofErr w:type="spellStart"/>
      <w:r>
        <w:t>Qureshi</w:t>
      </w:r>
      <w:proofErr w:type="spellEnd"/>
      <w:r>
        <w:t xml:space="preserve">, R.; </w:t>
      </w:r>
      <w:proofErr w:type="spellStart"/>
      <w:r>
        <w:t>Iqbal</w:t>
      </w:r>
      <w:proofErr w:type="spellEnd"/>
      <w:r>
        <w:t xml:space="preserve">, R., “Reversible Electrode Potential for Chemically Coupled…. Part I, Theoretical Considerations”, Bull. </w:t>
      </w:r>
      <w:proofErr w:type="spellStart"/>
      <w:proofErr w:type="gramStart"/>
      <w:r>
        <w:t>Electrochem</w:t>
      </w:r>
      <w:proofErr w:type="spellEnd"/>
      <w:r>
        <w:t>.,</w:t>
      </w:r>
      <w:proofErr w:type="gramEnd"/>
      <w:r>
        <w:t xml:space="preserve"> 1985, 1, 429.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proofErr w:type="spellStart"/>
      <w:r>
        <w:t>Bhatti</w:t>
      </w:r>
      <w:proofErr w:type="spellEnd"/>
      <w:r>
        <w:t>, N.K.</w:t>
      </w:r>
      <w:r w:rsidRPr="00CC1B6E">
        <w:t>;</w:t>
      </w:r>
      <w:r>
        <w:t xml:space="preserve"> </w:t>
      </w:r>
      <w:proofErr w:type="spellStart"/>
      <w:r>
        <w:t>Subhani</w:t>
      </w:r>
      <w:proofErr w:type="spellEnd"/>
      <w:r>
        <w:t>, M.S.</w:t>
      </w:r>
      <w:r w:rsidRPr="00CC1B6E">
        <w:t>;</w:t>
      </w:r>
      <w:r>
        <w:t xml:space="preserve"> Khan, A.Y.</w:t>
      </w:r>
      <w:r w:rsidRPr="00CC1B6E">
        <w:t>;</w:t>
      </w:r>
      <w:r>
        <w:t xml:space="preserve"> </w:t>
      </w:r>
      <w:proofErr w:type="spellStart"/>
      <w:r>
        <w:t>Qureshi</w:t>
      </w:r>
      <w:proofErr w:type="spellEnd"/>
      <w:r>
        <w:t xml:space="preserve">, R.; </w:t>
      </w:r>
      <w:proofErr w:type="spellStart"/>
      <w:r>
        <w:t>Rahman</w:t>
      </w:r>
      <w:proofErr w:type="spellEnd"/>
      <w:r>
        <w:t xml:space="preserve">, A., Heterogeneous Electron Transfer Rate Constants of </w:t>
      </w:r>
      <w:proofErr w:type="spellStart"/>
      <w:r>
        <w:t>Viologens</w:t>
      </w:r>
      <w:proofErr w:type="spellEnd"/>
      <w:r>
        <w:t xml:space="preserve"> </w:t>
      </w:r>
      <w:proofErr w:type="spellStart"/>
      <w:r>
        <w:t>Monocations</w:t>
      </w:r>
      <w:proofErr w:type="spellEnd"/>
      <w:r>
        <w:t xml:space="preserve"> at Platinum Disk Electrode, </w:t>
      </w:r>
      <w:r w:rsidRPr="00DE08E8">
        <w:t>Turkish Journal of Chemistry</w:t>
      </w:r>
      <w:r>
        <w:t>, 2005, 29, 659.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proofErr w:type="spellStart"/>
      <w:r>
        <w:t>Bhatti</w:t>
      </w:r>
      <w:proofErr w:type="spellEnd"/>
      <w:r>
        <w:t>, N.K.</w:t>
      </w:r>
      <w:r w:rsidRPr="00CC1B6E">
        <w:t>;</w:t>
      </w:r>
      <w:r>
        <w:t xml:space="preserve"> </w:t>
      </w:r>
      <w:proofErr w:type="spellStart"/>
      <w:r>
        <w:t>Subhani</w:t>
      </w:r>
      <w:proofErr w:type="spellEnd"/>
      <w:r>
        <w:t>, M.S.</w:t>
      </w:r>
      <w:r w:rsidRPr="00CC1B6E">
        <w:t>;</w:t>
      </w:r>
      <w:r>
        <w:t xml:space="preserve"> Khan, A.Y.</w:t>
      </w:r>
      <w:r w:rsidRPr="00CC1B6E">
        <w:t>;</w:t>
      </w:r>
      <w:r>
        <w:t xml:space="preserve"> </w:t>
      </w:r>
      <w:proofErr w:type="spellStart"/>
      <w:r>
        <w:t>Qureshi</w:t>
      </w:r>
      <w:proofErr w:type="spellEnd"/>
      <w:r>
        <w:t xml:space="preserve">, R.; </w:t>
      </w:r>
      <w:proofErr w:type="spellStart"/>
      <w:r>
        <w:t>Rahman</w:t>
      </w:r>
      <w:proofErr w:type="spellEnd"/>
      <w:r>
        <w:t xml:space="preserve">, A., Heterogeneous Electron Transfer Rate Constants of </w:t>
      </w:r>
      <w:proofErr w:type="spellStart"/>
      <w:r>
        <w:t>Viologens</w:t>
      </w:r>
      <w:proofErr w:type="spellEnd"/>
      <w:r>
        <w:t xml:space="preserve"> at Platinum Disk Electrode, Turkish Journal of Chemistry, 2006, 30, 165.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proofErr w:type="spellStart"/>
      <w:r w:rsidRPr="00C969DD">
        <w:t>Kiran</w:t>
      </w:r>
      <w:proofErr w:type="spellEnd"/>
      <w:r w:rsidRPr="00C969DD">
        <w:t xml:space="preserve">, M.; </w:t>
      </w:r>
      <w:proofErr w:type="spellStart"/>
      <w:r>
        <w:t>Qureshi</w:t>
      </w:r>
      <w:proofErr w:type="spellEnd"/>
      <w:r>
        <w:t>, R</w:t>
      </w:r>
      <w:r w:rsidRPr="00C969DD">
        <w:t xml:space="preserve">.; </w:t>
      </w:r>
      <w:proofErr w:type="spellStart"/>
      <w:r>
        <w:t>Ansari</w:t>
      </w:r>
      <w:proofErr w:type="spellEnd"/>
      <w:r>
        <w:t xml:space="preserve">, F.L.; </w:t>
      </w:r>
      <w:proofErr w:type="spellStart"/>
      <w:r>
        <w:t>Subhani</w:t>
      </w:r>
      <w:proofErr w:type="spellEnd"/>
      <w:r>
        <w:t xml:space="preserve">, M.S.; Khan, A.Y.; </w:t>
      </w:r>
      <w:proofErr w:type="spellStart"/>
      <w:r w:rsidRPr="00C969DD">
        <w:t>Rehman</w:t>
      </w:r>
      <w:proofErr w:type="spellEnd"/>
      <w:r w:rsidRPr="00C969DD">
        <w:t>, A</w:t>
      </w:r>
      <w:r>
        <w:t xml:space="preserve">., Electron Affinities, </w:t>
      </w:r>
      <w:proofErr w:type="spellStart"/>
      <w:r>
        <w:t>Solvation</w:t>
      </w:r>
      <w:proofErr w:type="spellEnd"/>
      <w:r>
        <w:t xml:space="preserve"> Energies and </w:t>
      </w:r>
      <w:proofErr w:type="spellStart"/>
      <w:r>
        <w:t>Redox</w:t>
      </w:r>
      <w:proofErr w:type="spellEnd"/>
      <w:r>
        <w:t xml:space="preserve"> Potentials of Some </w:t>
      </w:r>
      <w:proofErr w:type="spellStart"/>
      <w:r>
        <w:t>Chalcones</w:t>
      </w:r>
      <w:proofErr w:type="spellEnd"/>
      <w:r>
        <w:t xml:space="preserve">: Substituent Effects and Correlation with </w:t>
      </w:r>
      <w:proofErr w:type="spellStart"/>
      <w:r>
        <w:t>Semiempirical</w:t>
      </w:r>
      <w:proofErr w:type="spellEnd"/>
      <w:r>
        <w:t xml:space="preserve"> MO Energies, </w:t>
      </w:r>
      <w:r w:rsidRPr="007A5E84">
        <w:t>Turkish Journal of Chemistry</w:t>
      </w:r>
      <w:r>
        <w:t>, 2006, 30, 1-10.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r>
        <w:t>Ahmad, S.</w:t>
      </w:r>
      <w:r w:rsidRPr="00CC1B6E">
        <w:t>;</w:t>
      </w:r>
      <w:r>
        <w:t xml:space="preserve"> Khan, A.Y.; </w:t>
      </w:r>
      <w:proofErr w:type="spellStart"/>
      <w:r>
        <w:t>Qureshi</w:t>
      </w:r>
      <w:proofErr w:type="spellEnd"/>
      <w:r>
        <w:t xml:space="preserve">, R., Electrochemical Study of Hydrogen-Bonding in </w:t>
      </w:r>
      <w:proofErr w:type="spellStart"/>
      <w:r>
        <w:t>Anthraquinones</w:t>
      </w:r>
      <w:proofErr w:type="spellEnd"/>
      <w:r w:rsidRPr="00446DE9">
        <w:t>, J. Chem. Soc. Pak.</w:t>
      </w:r>
      <w:r>
        <w:t>,</w:t>
      </w:r>
      <w:r w:rsidRPr="00446DE9">
        <w:t xml:space="preserve"> </w:t>
      </w:r>
      <w:r>
        <w:t>2006, 28(6), 542.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r>
        <w:t>Ahmed, S.</w:t>
      </w:r>
      <w:r w:rsidRPr="00CC1B6E">
        <w:t>;</w:t>
      </w:r>
      <w:r>
        <w:t xml:space="preserve"> Khan, A.Y.</w:t>
      </w:r>
      <w:r w:rsidRPr="00CC1B6E">
        <w:t>;</w:t>
      </w:r>
      <w:r>
        <w:t xml:space="preserve"> </w:t>
      </w:r>
      <w:proofErr w:type="spellStart"/>
      <w:r>
        <w:t>Qureshi</w:t>
      </w:r>
      <w:proofErr w:type="spellEnd"/>
      <w:r>
        <w:t xml:space="preserve">, R.; </w:t>
      </w:r>
      <w:proofErr w:type="spellStart"/>
      <w:r>
        <w:t>Subhani</w:t>
      </w:r>
      <w:proofErr w:type="spellEnd"/>
      <w:r>
        <w:t xml:space="preserve">, M.S., Hydrogen Bonding Associations in the </w:t>
      </w:r>
      <w:proofErr w:type="spellStart"/>
      <w:r>
        <w:t>Electroreduced</w:t>
      </w:r>
      <w:proofErr w:type="spellEnd"/>
      <w:r>
        <w:t xml:space="preserve"> Intermediates of </w:t>
      </w:r>
      <w:proofErr w:type="spellStart"/>
      <w:r>
        <w:t>Benzoquinones</w:t>
      </w:r>
      <w:proofErr w:type="spellEnd"/>
      <w:r>
        <w:t xml:space="preserve"> and </w:t>
      </w:r>
      <w:proofErr w:type="spellStart"/>
      <w:r>
        <w:t>Naphthoquinones</w:t>
      </w:r>
      <w:proofErr w:type="spellEnd"/>
      <w:r>
        <w:t>, Russian Journal of Chemistry, 2007, 43(7), 811.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proofErr w:type="spellStart"/>
      <w:r>
        <w:t>Razzaq</w:t>
      </w:r>
      <w:proofErr w:type="spellEnd"/>
      <w:r>
        <w:t xml:space="preserve">, H.; </w:t>
      </w:r>
      <w:proofErr w:type="spellStart"/>
      <w:r>
        <w:t>Qureshi</w:t>
      </w:r>
      <w:proofErr w:type="spellEnd"/>
      <w:r>
        <w:t>, R.</w:t>
      </w:r>
      <w:r w:rsidRPr="00CC1B6E">
        <w:t>;</w:t>
      </w:r>
      <w:r>
        <w:t xml:space="preserve"> </w:t>
      </w:r>
      <w:proofErr w:type="spellStart"/>
      <w:r>
        <w:t>Janjua</w:t>
      </w:r>
      <w:proofErr w:type="spellEnd"/>
      <w:r>
        <w:t>, N.K.</w:t>
      </w:r>
      <w:r w:rsidRPr="00CC1B6E">
        <w:t>;</w:t>
      </w:r>
      <w:r>
        <w:t xml:space="preserve"> </w:t>
      </w:r>
      <w:proofErr w:type="spellStart"/>
      <w:r>
        <w:t>Saira</w:t>
      </w:r>
      <w:proofErr w:type="spellEnd"/>
      <w:r>
        <w:t>, F.</w:t>
      </w:r>
      <w:r w:rsidRPr="00CC1B6E">
        <w:t>;</w:t>
      </w:r>
      <w:r>
        <w:t xml:space="preserve"> </w:t>
      </w:r>
      <w:proofErr w:type="spellStart"/>
      <w:r>
        <w:t>Saleemi</w:t>
      </w:r>
      <w:proofErr w:type="spellEnd"/>
      <w:r>
        <w:t xml:space="preserve">, S., Charge Transfer Complexes of </w:t>
      </w:r>
      <w:proofErr w:type="spellStart"/>
      <w:r>
        <w:t>Picolenes</w:t>
      </w:r>
      <w:proofErr w:type="spellEnd"/>
      <w:r>
        <w:t xml:space="preserve"> with Sigma and Pi-acceptors, </w:t>
      </w:r>
      <w:proofErr w:type="spellStart"/>
      <w:r>
        <w:t>Spectrochim</w:t>
      </w:r>
      <w:proofErr w:type="spellEnd"/>
      <w:r>
        <w:t xml:space="preserve"> </w:t>
      </w:r>
      <w:proofErr w:type="spellStart"/>
      <w:r>
        <w:t>Acta</w:t>
      </w:r>
      <w:proofErr w:type="spellEnd"/>
      <w:r>
        <w:t xml:space="preserve"> A, 70 (2008) 1034-1040.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proofErr w:type="spellStart"/>
      <w:r w:rsidRPr="00275440">
        <w:t>Subhani</w:t>
      </w:r>
      <w:proofErr w:type="spellEnd"/>
      <w:r w:rsidRPr="00275440">
        <w:t xml:space="preserve">, M.S.; </w:t>
      </w:r>
      <w:proofErr w:type="spellStart"/>
      <w:r w:rsidRPr="00275440">
        <w:t>Aslam</w:t>
      </w:r>
      <w:proofErr w:type="spellEnd"/>
      <w:r w:rsidRPr="00275440">
        <w:t xml:space="preserve">, S.; </w:t>
      </w:r>
      <w:proofErr w:type="spellStart"/>
      <w:r w:rsidRPr="00275440">
        <w:t>Qureshi</w:t>
      </w:r>
      <w:proofErr w:type="spellEnd"/>
      <w:r w:rsidRPr="00275440">
        <w:t xml:space="preserve">, R.; </w:t>
      </w:r>
      <w:proofErr w:type="spellStart"/>
      <w:r w:rsidRPr="00275440">
        <w:t>Rehman</w:t>
      </w:r>
      <w:proofErr w:type="spellEnd"/>
      <w:r w:rsidRPr="00275440">
        <w:t>, A.,</w:t>
      </w:r>
      <w:r>
        <w:t xml:space="preserve"> UV Spectroscopic Studies of Charge Transfer Complexes of 2-Hydroxy-1,4-naphthoquinone, J. Chem. Soc. Pak. </w:t>
      </w:r>
      <w:proofErr w:type="spellStart"/>
      <w:r>
        <w:t>Vol</w:t>
      </w:r>
      <w:proofErr w:type="spellEnd"/>
      <w:r>
        <w:t xml:space="preserve"> 30, No. 2, 2008.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proofErr w:type="spellStart"/>
      <w:r>
        <w:t>Subhani</w:t>
      </w:r>
      <w:proofErr w:type="spellEnd"/>
      <w:r>
        <w:t>, M.S.</w:t>
      </w:r>
      <w:r w:rsidRPr="00CC1B6E">
        <w:t>;</w:t>
      </w:r>
      <w:r>
        <w:t xml:space="preserve"> </w:t>
      </w:r>
      <w:proofErr w:type="spellStart"/>
      <w:r>
        <w:t>Akram</w:t>
      </w:r>
      <w:proofErr w:type="spellEnd"/>
      <w:r>
        <w:t>, A.</w:t>
      </w:r>
      <w:r w:rsidRPr="00CC1B6E">
        <w:t>;</w:t>
      </w:r>
      <w:r>
        <w:t xml:space="preserve"> </w:t>
      </w:r>
      <w:proofErr w:type="spellStart"/>
      <w:r>
        <w:t>Qureshi</w:t>
      </w:r>
      <w:proofErr w:type="spellEnd"/>
      <w:r>
        <w:t>, R.</w:t>
      </w:r>
      <w:r w:rsidRPr="00CC1B6E">
        <w:t>;</w:t>
      </w:r>
      <w:r>
        <w:t xml:space="preserve"> </w:t>
      </w:r>
      <w:proofErr w:type="spellStart"/>
      <w:r>
        <w:t>Rehman</w:t>
      </w:r>
      <w:proofErr w:type="spellEnd"/>
      <w:r>
        <w:t xml:space="preserve">, A., Investigation of Resonance Effect, Inductive Effect, </w:t>
      </w:r>
      <w:proofErr w:type="spellStart"/>
      <w:r>
        <w:t>Solvation</w:t>
      </w:r>
      <w:proofErr w:type="spellEnd"/>
      <w:r>
        <w:t xml:space="preserve"> Energies and Electron Affinities of Some </w:t>
      </w:r>
      <w:proofErr w:type="spellStart"/>
      <w:r>
        <w:t>Thiosemicarbazides</w:t>
      </w:r>
      <w:proofErr w:type="spellEnd"/>
      <w:r>
        <w:t xml:space="preserve">, </w:t>
      </w:r>
      <w:proofErr w:type="spellStart"/>
      <w:r>
        <w:t>Hydrazides</w:t>
      </w:r>
      <w:proofErr w:type="spellEnd"/>
      <w:r>
        <w:t xml:space="preserve"> and Carboxylic Acids Through Linear Scan </w:t>
      </w:r>
      <w:proofErr w:type="spellStart"/>
      <w:r>
        <w:t>Voltammetry</w:t>
      </w:r>
      <w:proofErr w:type="spellEnd"/>
      <w:r>
        <w:t xml:space="preserve">, J. Chem. Soc. Pak. </w:t>
      </w:r>
      <w:proofErr w:type="spellStart"/>
      <w:r>
        <w:t>Vol</w:t>
      </w:r>
      <w:proofErr w:type="spellEnd"/>
      <w:r>
        <w:t xml:space="preserve"> 30, No. 2, 2008.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proofErr w:type="spellStart"/>
      <w:r>
        <w:t>Rahman</w:t>
      </w:r>
      <w:proofErr w:type="spellEnd"/>
      <w:r>
        <w:t xml:space="preserve">. A; </w:t>
      </w:r>
      <w:proofErr w:type="spellStart"/>
      <w:r>
        <w:t>Qureshi</w:t>
      </w:r>
      <w:proofErr w:type="spellEnd"/>
      <w:r>
        <w:t>, R</w:t>
      </w:r>
      <w:proofErr w:type="gramStart"/>
      <w:r>
        <w:t>;,</w:t>
      </w:r>
      <w:proofErr w:type="gramEnd"/>
      <w:r w:rsidRPr="006309CA">
        <w:t xml:space="preserve"> </w:t>
      </w:r>
      <w:r>
        <w:t xml:space="preserve">Ahmad S. Electrochemical and Computational Interpretations of Hydrogen-bonding of </w:t>
      </w:r>
      <w:proofErr w:type="spellStart"/>
      <w:r>
        <w:t>Naphthoquinones</w:t>
      </w:r>
      <w:proofErr w:type="spellEnd"/>
      <w:r>
        <w:t xml:space="preserve"> with Methanol.</w:t>
      </w:r>
      <w:r w:rsidRPr="006309CA">
        <w:t xml:space="preserve"> </w:t>
      </w:r>
      <w:r>
        <w:t xml:space="preserve">J. Chem. Soc. Pak. </w:t>
      </w:r>
      <w:proofErr w:type="spellStart"/>
      <w:r>
        <w:t>Vol</w:t>
      </w:r>
      <w:proofErr w:type="spellEnd"/>
      <w:r>
        <w:t xml:space="preserve"> 30, No. 5, 2008.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r>
        <w:t xml:space="preserve">Shah, A., </w:t>
      </w:r>
      <w:proofErr w:type="spellStart"/>
      <w:r>
        <w:t>Qureshi</w:t>
      </w:r>
      <w:proofErr w:type="spellEnd"/>
      <w:r>
        <w:t xml:space="preserve">, R., </w:t>
      </w:r>
      <w:proofErr w:type="spellStart"/>
      <w:r>
        <w:t>Janjua</w:t>
      </w:r>
      <w:proofErr w:type="spellEnd"/>
      <w:r>
        <w:t xml:space="preserve">, N. K., </w:t>
      </w:r>
      <w:proofErr w:type="spellStart"/>
      <w:r>
        <w:t>Haq</w:t>
      </w:r>
      <w:proofErr w:type="spellEnd"/>
      <w:r>
        <w:t xml:space="preserve">, S. U., Ahmad, D., Electrochemical and Spectroscopic Investigations of </w:t>
      </w:r>
      <w:proofErr w:type="spellStart"/>
      <w:r>
        <w:t>Protonated</w:t>
      </w:r>
      <w:proofErr w:type="spellEnd"/>
      <w:r>
        <w:t xml:space="preserve"> </w:t>
      </w:r>
      <w:proofErr w:type="spellStart"/>
      <w:r>
        <w:t>Ferrocene</w:t>
      </w:r>
      <w:proofErr w:type="spellEnd"/>
      <w:r>
        <w:t>-DNA Interaction, Analytical Sciences. 24</w:t>
      </w:r>
      <w:r w:rsidRPr="00F92E6F">
        <w:rPr>
          <w:iCs/>
        </w:rPr>
        <w:t xml:space="preserve"> (</w:t>
      </w:r>
      <w:r w:rsidRPr="00F92E6F">
        <w:rPr>
          <w:b/>
          <w:iCs/>
        </w:rPr>
        <w:t>2008</w:t>
      </w:r>
      <w:r w:rsidRPr="00846EB4">
        <w:t xml:space="preserve">) </w:t>
      </w:r>
      <w:r>
        <w:t>1437-1441.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r>
        <w:t xml:space="preserve">Shah, A., Khan M. A., </w:t>
      </w:r>
      <w:proofErr w:type="spellStart"/>
      <w:r>
        <w:t>Qureshi</w:t>
      </w:r>
      <w:proofErr w:type="spellEnd"/>
      <w:r>
        <w:t xml:space="preserve">, R., </w:t>
      </w:r>
      <w:proofErr w:type="spellStart"/>
      <w:r>
        <w:t>Ansari</w:t>
      </w:r>
      <w:proofErr w:type="spellEnd"/>
      <w:r>
        <w:t xml:space="preserve">, F. L., </w:t>
      </w:r>
      <w:proofErr w:type="spellStart"/>
      <w:r>
        <w:t>Nazar</w:t>
      </w:r>
      <w:proofErr w:type="spellEnd"/>
      <w:r>
        <w:t xml:space="preserve"> F. M., Shah S. S., </w:t>
      </w:r>
      <w:proofErr w:type="spellStart"/>
      <w:r>
        <w:t>Redox</w:t>
      </w:r>
      <w:proofErr w:type="spellEnd"/>
      <w:r>
        <w:t xml:space="preserve">    </w:t>
      </w:r>
    </w:p>
    <w:p w:rsidR="00FB4967" w:rsidRDefault="00FB4967" w:rsidP="00FB4967">
      <w:pPr>
        <w:spacing w:before="120" w:after="120"/>
        <w:jc w:val="both"/>
      </w:pPr>
      <w:r>
        <w:t xml:space="preserve">            </w:t>
      </w:r>
      <w:proofErr w:type="spellStart"/>
      <w:proofErr w:type="gramStart"/>
      <w:r>
        <w:t>behaviour</w:t>
      </w:r>
      <w:proofErr w:type="spellEnd"/>
      <w:proofErr w:type="gramEnd"/>
      <w:r>
        <w:t xml:space="preserve"> of Anticancer </w:t>
      </w:r>
      <w:proofErr w:type="spellStart"/>
      <w:r>
        <w:t>Chalcones</w:t>
      </w:r>
      <w:proofErr w:type="spellEnd"/>
      <w:r>
        <w:t xml:space="preserve"> on a Glassy Carbon Electrode and Evaluation    </w:t>
      </w:r>
    </w:p>
    <w:p w:rsidR="00FB4967" w:rsidRDefault="00FB4967" w:rsidP="00FB4967">
      <w:pPr>
        <w:spacing w:before="120" w:after="120"/>
        <w:jc w:val="both"/>
      </w:pPr>
      <w:r>
        <w:t xml:space="preserve">            of  its Interaction Parameters wit</w:t>
      </w:r>
      <w:r w:rsidR="00271348">
        <w:t>h</w:t>
      </w:r>
      <w:r>
        <w:t xml:space="preserve"> DNA. </w:t>
      </w:r>
      <w:proofErr w:type="spellStart"/>
      <w:r>
        <w:t>Int</w:t>
      </w:r>
      <w:proofErr w:type="spellEnd"/>
      <w:r>
        <w:t xml:space="preserve"> J. Mol. Sci.</w:t>
      </w:r>
      <w:r w:rsidRPr="00394154">
        <w:t xml:space="preserve"> </w:t>
      </w:r>
      <w:r>
        <w:t>9 (</w:t>
      </w:r>
      <w:r w:rsidRPr="00C32FFA">
        <w:rPr>
          <w:b/>
        </w:rPr>
        <w:t>2008</w:t>
      </w:r>
      <w:r>
        <w:t>) 1424-1434.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/>
        <w:jc w:val="both"/>
      </w:pPr>
      <w:r w:rsidRPr="002E3A99">
        <w:lastRenderedPageBreak/>
        <w:t>Shah A</w:t>
      </w:r>
      <w:r>
        <w:t xml:space="preserve">., </w:t>
      </w:r>
      <w:proofErr w:type="spellStart"/>
      <w:r w:rsidRPr="004F58B1">
        <w:rPr>
          <w:rFonts w:cs="AdvGulliv-R"/>
        </w:rPr>
        <w:t>Qureshi</w:t>
      </w:r>
      <w:proofErr w:type="spellEnd"/>
      <w:r w:rsidRPr="004F58B1">
        <w:rPr>
          <w:rFonts w:cs="AdvGulliv-R"/>
        </w:rPr>
        <w:t xml:space="preserve"> R.,</w:t>
      </w:r>
      <w:r w:rsidRPr="00A90C3E">
        <w:t xml:space="preserve"> </w:t>
      </w:r>
      <w:r>
        <w:t>Khan M. A.,</w:t>
      </w:r>
      <w:r w:rsidRPr="00A90C3E">
        <w:t xml:space="preserve"> </w:t>
      </w:r>
      <w:proofErr w:type="spellStart"/>
      <w:r>
        <w:t>Ansari</w:t>
      </w:r>
      <w:proofErr w:type="spellEnd"/>
      <w:r>
        <w:t>, F. L</w:t>
      </w:r>
      <w:r w:rsidRPr="004F58B1">
        <w:rPr>
          <w:rFonts w:cs="AdvGulliv-R"/>
        </w:rPr>
        <w:t xml:space="preserve">., Ahmed S. Determination of  binding parameters and mode of </w:t>
      </w:r>
      <w:proofErr w:type="spellStart"/>
      <w:r w:rsidRPr="004F58B1">
        <w:rPr>
          <w:rFonts w:cs="AdvGulliv-R"/>
        </w:rPr>
        <w:t>Ferrocenyl</w:t>
      </w:r>
      <w:proofErr w:type="spellEnd"/>
      <w:r w:rsidRPr="004F58B1">
        <w:rPr>
          <w:rFonts w:cs="AdvGulliv-R"/>
        </w:rPr>
        <w:t xml:space="preserve"> Chalcone-DNA interaction. Bulletin of the Chemical Society of Japan </w:t>
      </w:r>
      <w:r>
        <w:t>82 (</w:t>
      </w:r>
      <w:r w:rsidRPr="004F58B1">
        <w:rPr>
          <w:b/>
          <w:bCs/>
        </w:rPr>
        <w:t>2009)</w:t>
      </w:r>
      <w:r>
        <w:t xml:space="preserve"> 453-457.</w:t>
      </w:r>
    </w:p>
    <w:p w:rsidR="00FB4967" w:rsidRPr="004F58B1" w:rsidRDefault="00FB4967" w:rsidP="00FB4967">
      <w:pPr>
        <w:numPr>
          <w:ilvl w:val="0"/>
          <w:numId w:val="5"/>
        </w:numPr>
        <w:tabs>
          <w:tab w:val="clear" w:pos="1080"/>
        </w:tabs>
        <w:spacing w:before="120" w:after="120"/>
        <w:ind w:left="720" w:hanging="547"/>
        <w:jc w:val="both"/>
      </w:pPr>
      <w:proofErr w:type="spellStart"/>
      <w:r w:rsidRPr="00162230">
        <w:t>Rehman</w:t>
      </w:r>
      <w:proofErr w:type="spellEnd"/>
      <w:r w:rsidRPr="004F58B1">
        <w:rPr>
          <w:rFonts w:cs="AdvGulliv-R"/>
          <w:color w:val="000000"/>
        </w:rPr>
        <w:t xml:space="preserve"> Z.</w:t>
      </w:r>
      <w:r w:rsidRPr="00162230">
        <w:t xml:space="preserve">, Shah A., Muhammad N., Ali S., </w:t>
      </w:r>
      <w:proofErr w:type="spellStart"/>
      <w:r w:rsidRPr="00162230">
        <w:t>Qureshi</w:t>
      </w:r>
      <w:proofErr w:type="spellEnd"/>
      <w:r w:rsidRPr="00162230">
        <w:t xml:space="preserve"> R., Butler I. S., Synthesis characterization and DNA binding studies of </w:t>
      </w:r>
      <w:proofErr w:type="spellStart"/>
      <w:r w:rsidRPr="00162230">
        <w:t>penta</w:t>
      </w:r>
      <w:proofErr w:type="spellEnd"/>
      <w:r w:rsidRPr="00162230">
        <w:t xml:space="preserve">- and </w:t>
      </w:r>
      <w:proofErr w:type="spellStart"/>
      <w:r w:rsidRPr="00162230">
        <w:t>hexa</w:t>
      </w:r>
      <w:proofErr w:type="spellEnd"/>
      <w:r w:rsidRPr="00162230">
        <w:t xml:space="preserve"> coordinated </w:t>
      </w:r>
      <w:proofErr w:type="spellStart"/>
      <w:r w:rsidRPr="00162230">
        <w:t>diorganotin</w:t>
      </w:r>
      <w:proofErr w:type="spellEnd"/>
      <w:r w:rsidRPr="00162230">
        <w:t xml:space="preserve"> (IV) 4- (4- </w:t>
      </w:r>
      <w:proofErr w:type="spellStart"/>
      <w:r w:rsidRPr="00162230">
        <w:t>nitrophenyl</w:t>
      </w:r>
      <w:proofErr w:type="spellEnd"/>
      <w:r w:rsidRPr="00162230">
        <w:t xml:space="preserve"> ) piperazine-1- </w:t>
      </w:r>
      <w:proofErr w:type="spellStart"/>
      <w:r w:rsidRPr="00162230">
        <w:t>carbodithioates</w:t>
      </w:r>
      <w:proofErr w:type="spellEnd"/>
      <w:r w:rsidRPr="00162230">
        <w:t xml:space="preserve">. J. </w:t>
      </w:r>
      <w:proofErr w:type="spellStart"/>
      <w:r w:rsidRPr="00162230">
        <w:t>Organomet</w:t>
      </w:r>
      <w:proofErr w:type="spellEnd"/>
      <w:r w:rsidRPr="00162230">
        <w:t xml:space="preserve">. Chem. </w:t>
      </w:r>
      <w:r w:rsidRPr="004F58B1">
        <w:rPr>
          <w:iCs/>
        </w:rPr>
        <w:t>694</w:t>
      </w:r>
      <w:proofErr w:type="gramStart"/>
      <w:r w:rsidRPr="004F58B1">
        <w:rPr>
          <w:iCs/>
        </w:rPr>
        <w:t xml:space="preserve">( </w:t>
      </w:r>
      <w:r w:rsidRPr="004F58B1">
        <w:rPr>
          <w:b/>
          <w:iCs/>
        </w:rPr>
        <w:t>2009</w:t>
      </w:r>
      <w:proofErr w:type="gramEnd"/>
      <w:r w:rsidRPr="00846EB4">
        <w:t xml:space="preserve">) </w:t>
      </w:r>
      <w:r w:rsidRPr="004F58B1">
        <w:rPr>
          <w:iCs/>
        </w:rPr>
        <w:t>1998-2004.</w:t>
      </w:r>
    </w:p>
    <w:p w:rsidR="00FB4967" w:rsidRPr="004F58B1" w:rsidRDefault="00FB4967" w:rsidP="00FB496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before="120" w:after="120"/>
        <w:ind w:left="720" w:hanging="540"/>
        <w:jc w:val="both"/>
      </w:pPr>
      <w:proofErr w:type="spellStart"/>
      <w:r w:rsidRPr="004F58B1">
        <w:rPr>
          <w:iCs/>
        </w:rPr>
        <w:t>R</w:t>
      </w:r>
      <w:r w:rsidRPr="002E3A99">
        <w:t>ehman</w:t>
      </w:r>
      <w:proofErr w:type="spellEnd"/>
      <w:r w:rsidRPr="004F58B1">
        <w:rPr>
          <w:rFonts w:cs="AdvGulliv-R"/>
          <w:color w:val="000000"/>
        </w:rPr>
        <w:t xml:space="preserve"> Z.</w:t>
      </w:r>
      <w:r w:rsidRPr="002E3A99">
        <w:t xml:space="preserve">, Shah A., Muhammad N., Ali S., </w:t>
      </w:r>
      <w:proofErr w:type="spellStart"/>
      <w:r w:rsidRPr="002E3A99">
        <w:t>Qureshi</w:t>
      </w:r>
      <w:proofErr w:type="spellEnd"/>
      <w:r w:rsidRPr="002E3A99">
        <w:t xml:space="preserve"> R.,</w:t>
      </w:r>
      <w:r>
        <w:t xml:space="preserve"> Butler I. S., </w:t>
      </w:r>
      <w:r w:rsidRPr="007571DC">
        <w:t>Synthesis,</w:t>
      </w:r>
      <w:r>
        <w:t xml:space="preserve"> Spectroscopic</w:t>
      </w:r>
      <w:r w:rsidRPr="007571DC">
        <w:t xml:space="preserve"> characterization</w:t>
      </w:r>
      <w:r>
        <w:t xml:space="preserve">, X-Ray structures and evaluation of binding parameters of new </w:t>
      </w:r>
      <w:proofErr w:type="spellStart"/>
      <w:r>
        <w:t>triorganotin</w:t>
      </w:r>
      <w:proofErr w:type="spellEnd"/>
      <w:r>
        <w:t xml:space="preserve">(IV) </w:t>
      </w:r>
      <w:proofErr w:type="spellStart"/>
      <w:r>
        <w:t>dithiocarboxylates</w:t>
      </w:r>
      <w:proofErr w:type="spellEnd"/>
      <w:r>
        <w:t xml:space="preserve"> with DNA. </w:t>
      </w:r>
      <w:proofErr w:type="spellStart"/>
      <w:r w:rsidRPr="00DC1E26">
        <w:t>Europ</w:t>
      </w:r>
      <w:proofErr w:type="spellEnd"/>
      <w:r w:rsidRPr="00DC1E26">
        <w:t>. J. Med. Chem.</w:t>
      </w:r>
      <w:r w:rsidRPr="004F58B1">
        <w:rPr>
          <w:color w:val="333333"/>
          <w:sz w:val="23"/>
          <w:szCs w:val="23"/>
        </w:rPr>
        <w:t xml:space="preserve"> </w:t>
      </w:r>
      <w:r w:rsidRPr="004F58B1">
        <w:rPr>
          <w:iCs/>
        </w:rPr>
        <w:t>44</w:t>
      </w:r>
      <w:proofErr w:type="gramStart"/>
      <w:r w:rsidRPr="004F58B1">
        <w:rPr>
          <w:iCs/>
        </w:rPr>
        <w:t xml:space="preserve">( </w:t>
      </w:r>
      <w:r w:rsidRPr="004F58B1">
        <w:rPr>
          <w:b/>
          <w:iCs/>
        </w:rPr>
        <w:t>2009</w:t>
      </w:r>
      <w:proofErr w:type="gramEnd"/>
      <w:r w:rsidRPr="004F58B1">
        <w:rPr>
          <w:iCs/>
        </w:rPr>
        <w:t>)</w:t>
      </w:r>
      <w:r w:rsidRPr="00D334BA">
        <w:t xml:space="preserve"> </w:t>
      </w:r>
      <w:r w:rsidRPr="004F58B1">
        <w:rPr>
          <w:iCs/>
        </w:rPr>
        <w:t>3986-3993</w:t>
      </w:r>
      <w:r w:rsidRPr="004F58B1">
        <w:rPr>
          <w:color w:val="333333"/>
        </w:rPr>
        <w:t>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before="120" w:after="120"/>
        <w:ind w:left="720"/>
        <w:jc w:val="both"/>
      </w:pPr>
      <w:r w:rsidRPr="00CE13EC">
        <w:t xml:space="preserve">Muhammad N., Shah A., </w:t>
      </w:r>
      <w:proofErr w:type="spellStart"/>
      <w:r w:rsidRPr="00CE13EC">
        <w:t>Rehman</w:t>
      </w:r>
      <w:proofErr w:type="spellEnd"/>
      <w:r w:rsidRPr="004F58B1">
        <w:rPr>
          <w:color w:val="000000"/>
        </w:rPr>
        <w:t xml:space="preserve"> Z.</w:t>
      </w:r>
      <w:r w:rsidRPr="00CE13EC">
        <w:t xml:space="preserve">, </w:t>
      </w:r>
      <w:proofErr w:type="spellStart"/>
      <w:r w:rsidRPr="00CE13EC">
        <w:t>Shuja</w:t>
      </w:r>
      <w:proofErr w:type="spellEnd"/>
      <w:r w:rsidRPr="00CE13EC">
        <w:t xml:space="preserve"> S., Ali S.,  </w:t>
      </w:r>
      <w:proofErr w:type="spellStart"/>
      <w:r w:rsidRPr="00CE13EC">
        <w:t>Qureshi</w:t>
      </w:r>
      <w:proofErr w:type="spellEnd"/>
      <w:r w:rsidRPr="00CE13EC">
        <w:t xml:space="preserve"> R., </w:t>
      </w:r>
      <w:proofErr w:type="spellStart"/>
      <w:r w:rsidRPr="00CE13EC">
        <w:t>Meetsma</w:t>
      </w:r>
      <w:proofErr w:type="spellEnd"/>
      <w:r w:rsidRPr="00CE13EC">
        <w:t xml:space="preserve"> A., </w:t>
      </w:r>
      <w:r>
        <w:t xml:space="preserve">     </w:t>
      </w:r>
      <w:proofErr w:type="spellStart"/>
      <w:r w:rsidRPr="00CE13EC">
        <w:t>Tahir</w:t>
      </w:r>
      <w:proofErr w:type="spellEnd"/>
      <w:r w:rsidRPr="00CE13EC">
        <w:t xml:space="preserve"> M. N.,</w:t>
      </w:r>
      <w:r w:rsidRPr="00447BF3">
        <w:t xml:space="preserve"> </w:t>
      </w:r>
      <w:proofErr w:type="spellStart"/>
      <w:r>
        <w:t>Organotin</w:t>
      </w:r>
      <w:proofErr w:type="spellEnd"/>
      <w:r>
        <w:t xml:space="preserve">(IV) 4-nitrophenylethanoates: Synthesis, structural     characteristics and intercalative mode of interaction with DNA. </w:t>
      </w:r>
      <w:r w:rsidRPr="00FF617C">
        <w:t xml:space="preserve">Journal of </w:t>
      </w:r>
      <w:proofErr w:type="spellStart"/>
      <w:r>
        <w:t>Organometallic</w:t>
      </w:r>
      <w:proofErr w:type="spellEnd"/>
      <w:r w:rsidRPr="00FF617C">
        <w:t xml:space="preserve"> Chemistry 694 (</w:t>
      </w:r>
      <w:r w:rsidRPr="004F58B1">
        <w:rPr>
          <w:b/>
        </w:rPr>
        <w:t>2009</w:t>
      </w:r>
      <w:r w:rsidRPr="00FF617C">
        <w:t>) 3431–3437</w:t>
      </w:r>
      <w:r>
        <w:t>.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before="120" w:after="120"/>
        <w:ind w:left="720"/>
        <w:jc w:val="both"/>
      </w:pPr>
      <w:r>
        <w:t xml:space="preserve">Shah A, M. Khan A., </w:t>
      </w:r>
      <w:proofErr w:type="spellStart"/>
      <w:r>
        <w:t>Usman</w:t>
      </w:r>
      <w:proofErr w:type="spellEnd"/>
      <w:r>
        <w:t xml:space="preserve"> M., </w:t>
      </w:r>
      <w:proofErr w:type="spellStart"/>
      <w:r>
        <w:t>Qureshi</w:t>
      </w:r>
      <w:proofErr w:type="spellEnd"/>
      <w:r>
        <w:t xml:space="preserve"> R., </w:t>
      </w:r>
      <w:proofErr w:type="spellStart"/>
      <w:r>
        <w:t>Siddiqu</w:t>
      </w:r>
      <w:proofErr w:type="spellEnd"/>
      <w:r>
        <w:t xml:space="preserve"> M. and Shah S., Thermodynamic characterization of </w:t>
      </w:r>
      <w:proofErr w:type="spellStart"/>
      <w:r>
        <w:t>dexamethasone</w:t>
      </w:r>
      <w:proofErr w:type="spellEnd"/>
      <w:r>
        <w:t xml:space="preserve"> sodium phosphate and its complex with DNA as studied by </w:t>
      </w:r>
      <w:proofErr w:type="spellStart"/>
      <w:r>
        <w:t>conductometric</w:t>
      </w:r>
      <w:proofErr w:type="spellEnd"/>
      <w:r>
        <w:t xml:space="preserve"> and spectroscopic techniques. J. Chill. Chem. Soc. 54, (</w:t>
      </w:r>
      <w:r w:rsidRPr="004F58B1">
        <w:rPr>
          <w:b/>
        </w:rPr>
        <w:t>2009</w:t>
      </w:r>
      <w:r>
        <w:t xml:space="preserve">) 134-137. 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before="120" w:after="120"/>
        <w:ind w:left="720"/>
        <w:jc w:val="both"/>
      </w:pPr>
      <w:r>
        <w:t xml:space="preserve">Shah A., </w:t>
      </w:r>
      <w:proofErr w:type="spellStart"/>
      <w:r>
        <w:t>Diculescu</w:t>
      </w:r>
      <w:proofErr w:type="spellEnd"/>
      <w:r>
        <w:t xml:space="preserve">, V. C., </w:t>
      </w:r>
      <w:r w:rsidRPr="004F58B1">
        <w:rPr>
          <w:color w:val="000000"/>
        </w:rPr>
        <w:t xml:space="preserve">Muhammad N., </w:t>
      </w:r>
      <w:proofErr w:type="spellStart"/>
      <w:r>
        <w:t>Qureshi</w:t>
      </w:r>
      <w:proofErr w:type="spellEnd"/>
      <w:r>
        <w:t xml:space="preserve"> R., </w:t>
      </w:r>
      <w:r w:rsidRPr="004F58B1">
        <w:rPr>
          <w:color w:val="000000"/>
        </w:rPr>
        <w:t xml:space="preserve">Ali S., </w:t>
      </w:r>
      <w:r>
        <w:t xml:space="preserve">Brett, A. M. O., </w:t>
      </w:r>
      <w:r w:rsidRPr="004F58B1">
        <w:rPr>
          <w:color w:val="000000"/>
        </w:rPr>
        <w:t xml:space="preserve">Electrochemical reduction of </w:t>
      </w:r>
      <w:proofErr w:type="spellStart"/>
      <w:r w:rsidRPr="004F58B1">
        <w:rPr>
          <w:color w:val="000000"/>
        </w:rPr>
        <w:t>nitrophenyl</w:t>
      </w:r>
      <w:proofErr w:type="spellEnd"/>
      <w:r w:rsidRPr="004F58B1">
        <w:rPr>
          <w:color w:val="000000"/>
        </w:rPr>
        <w:t xml:space="preserve"> </w:t>
      </w:r>
      <w:proofErr w:type="spellStart"/>
      <w:r w:rsidRPr="004F58B1">
        <w:rPr>
          <w:color w:val="000000"/>
        </w:rPr>
        <w:t>acrylate</w:t>
      </w:r>
      <w:proofErr w:type="spellEnd"/>
      <w:r w:rsidRPr="004F58B1">
        <w:rPr>
          <w:color w:val="000000"/>
        </w:rPr>
        <w:t xml:space="preserve"> on glassy carbon electrode, </w:t>
      </w:r>
      <w:proofErr w:type="spellStart"/>
      <w:r>
        <w:t>Electroanalysis</w:t>
      </w:r>
      <w:proofErr w:type="spellEnd"/>
      <w:r>
        <w:t>, 22 (</w:t>
      </w:r>
      <w:r w:rsidRPr="004F58B1">
        <w:rPr>
          <w:b/>
          <w:bCs/>
        </w:rPr>
        <w:t>2009</w:t>
      </w:r>
      <w:r>
        <w:t xml:space="preserve">) 121-127. 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before="120" w:after="120"/>
        <w:ind w:left="720"/>
        <w:jc w:val="both"/>
      </w:pPr>
      <w:r w:rsidRPr="003F3AE5">
        <w:rPr>
          <w:color w:val="000000"/>
        </w:rPr>
        <w:t xml:space="preserve">Shah A, </w:t>
      </w:r>
      <w:proofErr w:type="spellStart"/>
      <w:r w:rsidRPr="003F3AE5">
        <w:rPr>
          <w:color w:val="000000"/>
        </w:rPr>
        <w:t>Diculescu</w:t>
      </w:r>
      <w:proofErr w:type="spellEnd"/>
      <w:r w:rsidRPr="003F3AE5">
        <w:rPr>
          <w:color w:val="000000"/>
        </w:rPr>
        <w:t xml:space="preserve"> V. C., </w:t>
      </w:r>
      <w:proofErr w:type="spellStart"/>
      <w:r w:rsidRPr="003F3AE5">
        <w:rPr>
          <w:color w:val="000000"/>
        </w:rPr>
        <w:t>Qureshi</w:t>
      </w:r>
      <w:proofErr w:type="spellEnd"/>
      <w:r w:rsidRPr="003F3AE5">
        <w:rPr>
          <w:color w:val="000000"/>
        </w:rPr>
        <w:t xml:space="preserve"> R., Brett A. M. O.,</w:t>
      </w:r>
      <w:r w:rsidRPr="003F3AE5">
        <w:rPr>
          <w:rFonts w:ascii="AdvTT5235d5a9" w:hAnsi="AdvTT5235d5a9" w:cs="AdvTT5235d5a9"/>
          <w:color w:val="000000"/>
          <w:sz w:val="27"/>
          <w:szCs w:val="27"/>
        </w:rPr>
        <w:t xml:space="preserve"> </w:t>
      </w:r>
      <w:r w:rsidRPr="003F3AE5">
        <w:rPr>
          <w:color w:val="000000"/>
        </w:rPr>
        <w:t>Electrochemical behavior of dimethyl-2-oxoglutarate on glassy carbon electrode, 77 (</w:t>
      </w:r>
      <w:r w:rsidRPr="003F3AE5">
        <w:rPr>
          <w:b/>
          <w:color w:val="000000"/>
        </w:rPr>
        <w:t>2010</w:t>
      </w:r>
      <w:r w:rsidRPr="003F3AE5">
        <w:rPr>
          <w:color w:val="000000"/>
        </w:rPr>
        <w:t>) 145-150.</w:t>
      </w:r>
      <w:r>
        <w:t xml:space="preserve"> 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before="120" w:after="120"/>
        <w:ind w:left="720"/>
        <w:jc w:val="both"/>
      </w:pPr>
      <w:proofErr w:type="spellStart"/>
      <w:r w:rsidRPr="003F3AE5">
        <w:rPr>
          <w:color w:val="000000"/>
        </w:rPr>
        <w:t>Shuja</w:t>
      </w:r>
      <w:proofErr w:type="spellEnd"/>
      <w:r w:rsidRPr="003F3AE5">
        <w:rPr>
          <w:color w:val="000000"/>
        </w:rPr>
        <w:t xml:space="preserve"> S., Shah A, </w:t>
      </w:r>
      <w:proofErr w:type="spellStart"/>
      <w:r w:rsidRPr="003F3AE5">
        <w:rPr>
          <w:color w:val="000000"/>
        </w:rPr>
        <w:t>Rehman</w:t>
      </w:r>
      <w:proofErr w:type="spellEnd"/>
      <w:r w:rsidRPr="003F3AE5">
        <w:rPr>
          <w:rFonts w:cs="AdvGulliv-R"/>
          <w:color w:val="000000"/>
        </w:rPr>
        <w:t xml:space="preserve"> Z.</w:t>
      </w:r>
      <w:r w:rsidRPr="003F3AE5">
        <w:rPr>
          <w:color w:val="000000"/>
        </w:rPr>
        <w:t xml:space="preserve">, Muhammad N., Ali S., </w:t>
      </w:r>
      <w:proofErr w:type="spellStart"/>
      <w:r w:rsidRPr="003F3AE5">
        <w:rPr>
          <w:color w:val="000000"/>
        </w:rPr>
        <w:t>Qureshi</w:t>
      </w:r>
      <w:proofErr w:type="spellEnd"/>
      <w:r w:rsidRPr="003F3AE5">
        <w:rPr>
          <w:color w:val="000000"/>
        </w:rPr>
        <w:t xml:space="preserve"> R., Khalid N., </w:t>
      </w:r>
      <w:proofErr w:type="spellStart"/>
      <w:r w:rsidRPr="003F3AE5">
        <w:rPr>
          <w:color w:val="000000"/>
        </w:rPr>
        <w:t>Meetsma</w:t>
      </w:r>
      <w:proofErr w:type="spellEnd"/>
      <w:r w:rsidRPr="003F3AE5">
        <w:rPr>
          <w:color w:val="000000"/>
        </w:rPr>
        <w:t xml:space="preserve"> A., </w:t>
      </w:r>
      <w:proofErr w:type="spellStart"/>
      <w:r w:rsidRPr="003F3AE5">
        <w:rPr>
          <w:color w:val="000000"/>
        </w:rPr>
        <w:t>Diorganotin</w:t>
      </w:r>
      <w:proofErr w:type="spellEnd"/>
      <w:r w:rsidRPr="003F3AE5">
        <w:rPr>
          <w:color w:val="000000"/>
        </w:rPr>
        <w:t xml:space="preserve">(IV) derivatives of ONO tridentate </w:t>
      </w:r>
      <w:proofErr w:type="spellStart"/>
      <w:r w:rsidRPr="003F3AE5">
        <w:rPr>
          <w:color w:val="000000"/>
        </w:rPr>
        <w:t>schiff</w:t>
      </w:r>
      <w:proofErr w:type="spellEnd"/>
      <w:r w:rsidRPr="003F3AE5">
        <w:rPr>
          <w:color w:val="000000"/>
        </w:rPr>
        <w:t xml:space="preserve"> base: </w:t>
      </w:r>
      <w:r w:rsidRPr="00931211">
        <w:t>Synthesis, crystal structure, in vitro antimicrobial, anti-</w:t>
      </w:r>
      <w:proofErr w:type="spellStart"/>
      <w:r w:rsidRPr="00931211">
        <w:t>leishmanial</w:t>
      </w:r>
      <w:proofErr w:type="spellEnd"/>
      <w:r w:rsidRPr="00931211">
        <w:t xml:space="preserve"> and DNA binding studies</w:t>
      </w:r>
      <w:r w:rsidRPr="003F3AE5">
        <w:rPr>
          <w:color w:val="000000"/>
        </w:rPr>
        <w:t xml:space="preserve">. </w:t>
      </w:r>
      <w:proofErr w:type="spellStart"/>
      <w:r w:rsidRPr="00DC1E26">
        <w:t>Europ</w:t>
      </w:r>
      <w:proofErr w:type="spellEnd"/>
      <w:r w:rsidRPr="00DC1E26">
        <w:t>. J. Med. Chem.</w:t>
      </w:r>
      <w:r w:rsidRPr="003F3AE5">
        <w:rPr>
          <w:color w:val="000000"/>
        </w:rPr>
        <w:t xml:space="preserve"> Accepted 15 March </w:t>
      </w:r>
      <w:r w:rsidRPr="003F3AE5">
        <w:rPr>
          <w:b/>
          <w:color w:val="000000"/>
        </w:rPr>
        <w:t>2010</w:t>
      </w:r>
      <w:r w:rsidRPr="003F3AE5">
        <w:rPr>
          <w:color w:val="000000"/>
        </w:rPr>
        <w:t>.</w:t>
      </w:r>
      <w:r>
        <w:t xml:space="preserve"> 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before="120" w:after="120"/>
        <w:ind w:left="720"/>
        <w:jc w:val="both"/>
        <w:rPr>
          <w:rStyle w:val="A1"/>
          <w:color w:val="auto"/>
        </w:rPr>
      </w:pPr>
      <w:r w:rsidRPr="003F3AE5">
        <w:rPr>
          <w:color w:val="000000"/>
        </w:rPr>
        <w:t xml:space="preserve">Shah A, </w:t>
      </w:r>
      <w:proofErr w:type="spellStart"/>
      <w:r w:rsidRPr="00006EBF">
        <w:t>Qureshi</w:t>
      </w:r>
      <w:proofErr w:type="spellEnd"/>
      <w:r w:rsidRPr="00006EBF">
        <w:t xml:space="preserve"> R., </w:t>
      </w:r>
      <w:r>
        <w:t xml:space="preserve">M. Khan A., </w:t>
      </w:r>
      <w:proofErr w:type="spellStart"/>
      <w:r w:rsidRPr="003F3AE5">
        <w:rPr>
          <w:bCs/>
          <w:iCs/>
        </w:rPr>
        <w:t>Khera</w:t>
      </w:r>
      <w:proofErr w:type="spellEnd"/>
      <w:r w:rsidRPr="003F3AE5">
        <w:rPr>
          <w:bCs/>
          <w:iCs/>
        </w:rPr>
        <w:t xml:space="preserve"> R. A., </w:t>
      </w:r>
      <w:proofErr w:type="spellStart"/>
      <w:r>
        <w:t>Ansari</w:t>
      </w:r>
      <w:proofErr w:type="spellEnd"/>
      <w:r>
        <w:t>, F. L</w:t>
      </w:r>
      <w:r w:rsidRPr="003F3AE5">
        <w:rPr>
          <w:rFonts w:cs="AdvGulliv-R"/>
        </w:rPr>
        <w:t xml:space="preserve">., </w:t>
      </w:r>
      <w:r w:rsidRPr="003F3AE5">
        <w:rPr>
          <w:color w:val="000000"/>
        </w:rPr>
        <w:t>Electrochemical Behavior of 1-Ferrocenyl-3-phenyl-2-propen-1-one on Glassy Carbon Electrode and Evaluation of its Interaction Parameters with DNA.</w:t>
      </w:r>
      <w:r w:rsidRPr="003F3AE5">
        <w:rPr>
          <w:rStyle w:val="PageNumber"/>
          <w:i/>
          <w:iCs/>
        </w:rPr>
        <w:t xml:space="preserve"> </w:t>
      </w:r>
      <w:r w:rsidRPr="003F3AE5">
        <w:rPr>
          <w:rStyle w:val="A1"/>
          <w:iCs/>
        </w:rPr>
        <w:t xml:space="preserve">J. Braz. Chem. Soc. 21 </w:t>
      </w:r>
      <w:r w:rsidRPr="003F3AE5">
        <w:rPr>
          <w:rStyle w:val="A1"/>
          <w:b/>
          <w:iCs/>
        </w:rPr>
        <w:t>(2010)</w:t>
      </w:r>
      <w:r w:rsidRPr="003F3AE5">
        <w:rPr>
          <w:rStyle w:val="A1"/>
          <w:iCs/>
        </w:rPr>
        <w:t xml:space="preserve"> 447-451.</w:t>
      </w:r>
      <w:r>
        <w:rPr>
          <w:rStyle w:val="A1"/>
          <w:color w:val="auto"/>
        </w:rPr>
        <w:t xml:space="preserve"> 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before="120" w:after="120"/>
        <w:ind w:left="720"/>
        <w:jc w:val="both"/>
        <w:rPr>
          <w:rStyle w:val="A1"/>
          <w:color w:val="auto"/>
        </w:rPr>
      </w:pPr>
      <w:r w:rsidRPr="003F3AE5">
        <w:rPr>
          <w:color w:val="000000"/>
        </w:rPr>
        <w:t>Shah A.</w:t>
      </w:r>
      <w:r>
        <w:t>,</w:t>
      </w:r>
      <w:r w:rsidRPr="009653C2">
        <w:t xml:space="preserve"> </w:t>
      </w:r>
      <w:proofErr w:type="spellStart"/>
      <w:r w:rsidRPr="009653C2">
        <w:t>Zaheer</w:t>
      </w:r>
      <w:proofErr w:type="spellEnd"/>
      <w:r>
        <w:t xml:space="preserve"> M.</w:t>
      </w:r>
      <w:r w:rsidRPr="009653C2">
        <w:t xml:space="preserve">, </w:t>
      </w:r>
      <w:proofErr w:type="spellStart"/>
      <w:r w:rsidRPr="00006EBF">
        <w:t>Qureshi</w:t>
      </w:r>
      <w:proofErr w:type="spellEnd"/>
      <w:r w:rsidRPr="00006EBF">
        <w:t xml:space="preserve"> R., </w:t>
      </w:r>
      <w:proofErr w:type="spellStart"/>
      <w:r>
        <w:t>Akhter</w:t>
      </w:r>
      <w:proofErr w:type="spellEnd"/>
      <w:r>
        <w:t xml:space="preserve"> Z.,</w:t>
      </w:r>
      <w:r w:rsidRPr="000F6830">
        <w:t xml:space="preserve"> </w:t>
      </w:r>
      <w:proofErr w:type="spellStart"/>
      <w:r w:rsidRPr="009653C2">
        <w:t>Faizan</w:t>
      </w:r>
      <w:proofErr w:type="spellEnd"/>
      <w:r>
        <w:t xml:space="preserve"> </w:t>
      </w:r>
      <w:r w:rsidRPr="009653C2">
        <w:t>M</w:t>
      </w:r>
      <w:r>
        <w:t>.,</w:t>
      </w:r>
      <w:r w:rsidRPr="009653C2">
        <w:t xml:space="preserve"> </w:t>
      </w:r>
      <w:proofErr w:type="spellStart"/>
      <w:r w:rsidRPr="003F3AE5">
        <w:rPr>
          <w:color w:val="000000"/>
        </w:rPr>
        <w:t>Voltammetric</w:t>
      </w:r>
      <w:proofErr w:type="spellEnd"/>
      <w:r w:rsidRPr="003F3AE5">
        <w:rPr>
          <w:color w:val="000000"/>
        </w:rPr>
        <w:t xml:space="preserve"> and Spectroscopic Investigations of 4-Nitrophenylferrocene interacting with DNA. </w:t>
      </w:r>
      <w:proofErr w:type="spellStart"/>
      <w:r w:rsidRPr="003F3AE5">
        <w:rPr>
          <w:color w:val="000000"/>
        </w:rPr>
        <w:t>Spectrochimica</w:t>
      </w:r>
      <w:proofErr w:type="spellEnd"/>
      <w:r w:rsidRPr="003F3AE5">
        <w:rPr>
          <w:color w:val="000000"/>
        </w:rPr>
        <w:t xml:space="preserve"> </w:t>
      </w:r>
      <w:proofErr w:type="spellStart"/>
      <w:r w:rsidRPr="003F3AE5">
        <w:rPr>
          <w:color w:val="000000"/>
        </w:rPr>
        <w:t>Acta</w:t>
      </w:r>
      <w:proofErr w:type="spellEnd"/>
      <w:r w:rsidRPr="003F3AE5">
        <w:rPr>
          <w:color w:val="000000"/>
        </w:rPr>
        <w:t>, 75 (</w:t>
      </w:r>
      <w:r w:rsidRPr="003F3AE5">
        <w:rPr>
          <w:b/>
          <w:color w:val="000000"/>
        </w:rPr>
        <w:t>2010</w:t>
      </w:r>
      <w:r w:rsidRPr="003F3AE5">
        <w:rPr>
          <w:color w:val="000000"/>
        </w:rPr>
        <w:t>) 1082-1087.</w:t>
      </w:r>
      <w:r>
        <w:rPr>
          <w:rStyle w:val="A1"/>
          <w:color w:val="auto"/>
        </w:rPr>
        <w:t xml:space="preserve"> </w:t>
      </w:r>
    </w:p>
    <w:p w:rsidR="00FB4967" w:rsidRPr="00C77136" w:rsidRDefault="00FB4967" w:rsidP="00FB496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before="120" w:after="120"/>
        <w:ind w:left="720"/>
        <w:jc w:val="both"/>
      </w:pPr>
      <w:r>
        <w:t xml:space="preserve">Shah A., </w:t>
      </w:r>
      <w:proofErr w:type="spellStart"/>
      <w:r>
        <w:t>Diculescu</w:t>
      </w:r>
      <w:proofErr w:type="spellEnd"/>
      <w:r>
        <w:t xml:space="preserve"> V. C., </w:t>
      </w:r>
      <w:proofErr w:type="spellStart"/>
      <w:r>
        <w:t>Qureshi</w:t>
      </w:r>
      <w:proofErr w:type="spellEnd"/>
      <w:r>
        <w:t xml:space="preserve"> R., Brett, A. M. O., </w:t>
      </w:r>
      <w:proofErr w:type="spellStart"/>
      <w:r w:rsidRPr="003F3AE5">
        <w:rPr>
          <w:color w:val="000000"/>
        </w:rPr>
        <w:t>Redox</w:t>
      </w:r>
      <w:proofErr w:type="spellEnd"/>
      <w:r w:rsidRPr="003F3AE5">
        <w:rPr>
          <w:color w:val="000000"/>
        </w:rPr>
        <w:t xml:space="preserve"> behavior of </w:t>
      </w:r>
      <w:proofErr w:type="spellStart"/>
      <w:r w:rsidRPr="003F3AE5">
        <w:rPr>
          <w:color w:val="000000"/>
        </w:rPr>
        <w:t>camptothecin</w:t>
      </w:r>
      <w:proofErr w:type="spellEnd"/>
      <w:r w:rsidRPr="003F3AE5">
        <w:rPr>
          <w:color w:val="000000"/>
        </w:rPr>
        <w:t xml:space="preserve"> on glassy carbon electrode, </w:t>
      </w:r>
      <w:proofErr w:type="spellStart"/>
      <w:r>
        <w:t>Bioelectrochemistry</w:t>
      </w:r>
      <w:proofErr w:type="spellEnd"/>
      <w:r>
        <w:t xml:space="preserve">, </w:t>
      </w:r>
      <w:r w:rsidRPr="00C77136">
        <w:rPr>
          <w:iCs/>
        </w:rPr>
        <w:t xml:space="preserve">79, </w:t>
      </w:r>
      <w:r>
        <w:rPr>
          <w:iCs/>
        </w:rPr>
        <w:t>(</w:t>
      </w:r>
      <w:r w:rsidRPr="00C77136">
        <w:rPr>
          <w:b/>
        </w:rPr>
        <w:t>2010</w:t>
      </w:r>
      <w:r>
        <w:rPr>
          <w:b/>
        </w:rPr>
        <w:t xml:space="preserve">)      </w:t>
      </w:r>
      <w:r w:rsidRPr="00C77136">
        <w:rPr>
          <w:iCs/>
        </w:rPr>
        <w:t>173-178</w:t>
      </w:r>
      <w:r w:rsidRPr="00C77136">
        <w:t xml:space="preserve">. </w:t>
      </w:r>
    </w:p>
    <w:p w:rsidR="00FB4967" w:rsidRDefault="00FB4967" w:rsidP="00FB496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before="120" w:after="120"/>
        <w:ind w:left="720"/>
        <w:jc w:val="both"/>
      </w:pPr>
      <w:proofErr w:type="spellStart"/>
      <w:r>
        <w:t>Altaf</w:t>
      </w:r>
      <w:proofErr w:type="spellEnd"/>
      <w:r>
        <w:t xml:space="preserve"> F., </w:t>
      </w:r>
      <w:proofErr w:type="spellStart"/>
      <w:r>
        <w:t>Qureshi</w:t>
      </w:r>
      <w:proofErr w:type="spellEnd"/>
      <w:r>
        <w:t xml:space="preserve"> R., Ahmad S., Khan A. Y., </w:t>
      </w:r>
      <w:proofErr w:type="spellStart"/>
      <w:r>
        <w:t>Naseer</w:t>
      </w:r>
      <w:proofErr w:type="spellEnd"/>
      <w:r>
        <w:t xml:space="preserve"> A., Electrochemical adsorption studies of urea on copper surface in alkaline medium, J. </w:t>
      </w:r>
      <w:proofErr w:type="spellStart"/>
      <w:r>
        <w:t>Electroanal</w:t>
      </w:r>
      <w:proofErr w:type="spellEnd"/>
      <w:r>
        <w:t xml:space="preserve">. Chem. 642 </w:t>
      </w:r>
      <w:r w:rsidRPr="003F3AE5">
        <w:rPr>
          <w:b/>
        </w:rPr>
        <w:t>(2010)</w:t>
      </w:r>
      <w:r>
        <w:t xml:space="preserve"> 98-101.</w:t>
      </w:r>
    </w:p>
    <w:p w:rsidR="00FB4967" w:rsidRPr="001E3CF0" w:rsidRDefault="00FB4967" w:rsidP="00FB496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before="120" w:after="120"/>
        <w:ind w:left="720"/>
        <w:jc w:val="both"/>
      </w:pPr>
      <w:proofErr w:type="spellStart"/>
      <w:r w:rsidRPr="009653C2">
        <w:t>Zaheer</w:t>
      </w:r>
      <w:proofErr w:type="spellEnd"/>
      <w:r>
        <w:t xml:space="preserve"> M.</w:t>
      </w:r>
      <w:r w:rsidRPr="009653C2">
        <w:t xml:space="preserve">, </w:t>
      </w:r>
      <w:r w:rsidRPr="003F3AE5">
        <w:rPr>
          <w:color w:val="000000"/>
        </w:rPr>
        <w:t>Shah A.</w:t>
      </w:r>
      <w:r>
        <w:t xml:space="preserve">, </w:t>
      </w:r>
      <w:proofErr w:type="spellStart"/>
      <w:r>
        <w:t>Akhter</w:t>
      </w:r>
      <w:proofErr w:type="spellEnd"/>
      <w:r>
        <w:t xml:space="preserve"> Z., </w:t>
      </w:r>
      <w:proofErr w:type="spellStart"/>
      <w:r w:rsidRPr="00006EBF">
        <w:t>Qureshi</w:t>
      </w:r>
      <w:proofErr w:type="spellEnd"/>
      <w:r w:rsidRPr="00006EBF">
        <w:t xml:space="preserve"> R., </w:t>
      </w:r>
      <w:proofErr w:type="spellStart"/>
      <w:r w:rsidRPr="00A35C94">
        <w:rPr>
          <w:color w:val="000000"/>
        </w:rPr>
        <w:t>Mirza</w:t>
      </w:r>
      <w:proofErr w:type="spellEnd"/>
      <w:r>
        <w:rPr>
          <w:color w:val="000000"/>
        </w:rPr>
        <w:t xml:space="preserve"> B.,</w:t>
      </w:r>
      <w:r w:rsidRPr="00A35C94">
        <w:rPr>
          <w:color w:val="000000"/>
        </w:rPr>
        <w:t xml:space="preserve"> </w:t>
      </w:r>
      <w:proofErr w:type="spellStart"/>
      <w:r w:rsidRPr="00A35C94">
        <w:rPr>
          <w:color w:val="000000"/>
        </w:rPr>
        <w:t>Tauseef</w:t>
      </w:r>
      <w:proofErr w:type="spellEnd"/>
      <w:r w:rsidRPr="00A35C94">
        <w:rPr>
          <w:color w:val="000000"/>
        </w:rPr>
        <w:t xml:space="preserve"> </w:t>
      </w:r>
      <w:r>
        <w:rPr>
          <w:color w:val="000000"/>
        </w:rPr>
        <w:t xml:space="preserve">M., </w:t>
      </w:r>
      <w:proofErr w:type="spellStart"/>
      <w:r w:rsidRPr="00A35C94">
        <w:rPr>
          <w:color w:val="000000"/>
        </w:rPr>
        <w:t>Bolte</w:t>
      </w:r>
      <w:proofErr w:type="spellEnd"/>
      <w:r>
        <w:rPr>
          <w:color w:val="000000"/>
        </w:rPr>
        <w:t xml:space="preserve"> M., </w:t>
      </w:r>
      <w:r w:rsidRPr="001E3CF0">
        <w:rPr>
          <w:bCs/>
          <w:color w:val="000000"/>
          <w:kern w:val="36"/>
        </w:rPr>
        <w:t xml:space="preserve">Synthesis, characterization, electrochemistry and evaluation of biological activities of some </w:t>
      </w:r>
      <w:proofErr w:type="spellStart"/>
      <w:r w:rsidRPr="001E3CF0">
        <w:rPr>
          <w:bCs/>
          <w:color w:val="000000"/>
          <w:kern w:val="36"/>
        </w:rPr>
        <w:t>ferrocenyl</w:t>
      </w:r>
      <w:proofErr w:type="spellEnd"/>
      <w:r w:rsidRPr="001E3CF0">
        <w:rPr>
          <w:bCs/>
          <w:color w:val="000000"/>
          <w:kern w:val="36"/>
        </w:rPr>
        <w:t xml:space="preserve"> Schiff bases</w:t>
      </w:r>
      <w:r>
        <w:rPr>
          <w:bCs/>
          <w:color w:val="000000"/>
          <w:kern w:val="36"/>
        </w:rPr>
        <w:t xml:space="preserve">, </w:t>
      </w:r>
      <w:r w:rsidRPr="00405F8E">
        <w:rPr>
          <w:color w:val="000000"/>
        </w:rPr>
        <w:t>Article first published online: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bCs/>
          <w:color w:val="000000"/>
          <w:kern w:val="36"/>
        </w:rPr>
        <w:t xml:space="preserve">2 July </w:t>
      </w:r>
      <w:r w:rsidRPr="00405F8E">
        <w:rPr>
          <w:b/>
          <w:bCs/>
          <w:color w:val="000000"/>
          <w:kern w:val="36"/>
        </w:rPr>
        <w:t>2010</w:t>
      </w:r>
    </w:p>
    <w:p w:rsidR="00FB4967" w:rsidRPr="00A35C94" w:rsidRDefault="00FB4967" w:rsidP="00FB4967">
      <w:pPr>
        <w:autoSpaceDE w:val="0"/>
        <w:autoSpaceDN w:val="0"/>
        <w:adjustRightInd w:val="0"/>
        <w:spacing w:before="120" w:after="120"/>
        <w:ind w:left="720"/>
        <w:jc w:val="both"/>
      </w:pPr>
    </w:p>
    <w:p w:rsidR="00FB4967" w:rsidRPr="00C8336C" w:rsidRDefault="00FB4967" w:rsidP="00FB496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before="120" w:after="120"/>
        <w:ind w:left="720"/>
        <w:jc w:val="both"/>
        <w:rPr>
          <w:color w:val="000000" w:themeColor="text1"/>
        </w:rPr>
      </w:pPr>
      <w:proofErr w:type="spellStart"/>
      <w:r>
        <w:t>Diculescu</w:t>
      </w:r>
      <w:proofErr w:type="spellEnd"/>
      <w:r>
        <w:t xml:space="preserve"> V. C., </w:t>
      </w:r>
      <w:proofErr w:type="spellStart"/>
      <w:r w:rsidRPr="00057EC5">
        <w:t>Militaru</w:t>
      </w:r>
      <w:proofErr w:type="spellEnd"/>
      <w:r>
        <w:rPr>
          <w:rFonts w:ascii="Arial" w:hAnsi="Arial" w:cs="Arial"/>
        </w:rPr>
        <w:t>, A.</w:t>
      </w:r>
      <w:r w:rsidRPr="00057EC5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r>
        <w:t xml:space="preserve">Shah A., </w:t>
      </w:r>
      <w:proofErr w:type="spellStart"/>
      <w:r>
        <w:t>Qureshi</w:t>
      </w:r>
      <w:proofErr w:type="spellEnd"/>
      <w:r>
        <w:t xml:space="preserve"> R., </w:t>
      </w:r>
      <w:proofErr w:type="spellStart"/>
      <w:r w:rsidRPr="00057EC5">
        <w:t>Tugulea</w:t>
      </w:r>
      <w:proofErr w:type="spellEnd"/>
      <w:r w:rsidRPr="00057EC5">
        <w:t xml:space="preserve"> L.,</w:t>
      </w:r>
      <w:r>
        <w:rPr>
          <w:rFonts w:ascii="Arial" w:hAnsi="Arial" w:cs="Arial"/>
        </w:rPr>
        <w:t xml:space="preserve"> </w:t>
      </w:r>
      <w:r>
        <w:t xml:space="preserve">Brett, A. M. O., </w:t>
      </w:r>
      <w:hyperlink r:id="rId9" w:history="1">
        <w:proofErr w:type="spellStart"/>
        <w:r w:rsidRPr="00C8336C">
          <w:rPr>
            <w:rStyle w:val="Hyperlink"/>
            <w:bCs/>
            <w:color w:val="000000" w:themeColor="text1"/>
            <w:u w:val="none"/>
          </w:rPr>
          <w:t>Redox</w:t>
        </w:r>
        <w:proofErr w:type="spellEnd"/>
        <w:r w:rsidRPr="00C8336C">
          <w:rPr>
            <w:rStyle w:val="Hyperlink"/>
            <w:bCs/>
            <w:color w:val="000000" w:themeColor="text1"/>
            <w:u w:val="none"/>
          </w:rPr>
          <w:t xml:space="preserve"> mechanism of </w:t>
        </w:r>
        <w:proofErr w:type="spellStart"/>
        <w:r w:rsidRPr="00C8336C">
          <w:rPr>
            <w:rStyle w:val="Hyperlink"/>
            <w:bCs/>
            <w:color w:val="000000" w:themeColor="text1"/>
            <w:u w:val="none"/>
          </w:rPr>
          <w:t>lumazine</w:t>
        </w:r>
        <w:proofErr w:type="spellEnd"/>
        <w:r w:rsidRPr="00C8336C">
          <w:rPr>
            <w:rStyle w:val="Hyperlink"/>
            <w:bCs/>
            <w:color w:val="000000" w:themeColor="text1"/>
            <w:u w:val="none"/>
          </w:rPr>
          <w:t xml:space="preserve"> at a glassy carbon electrode</w:t>
        </w:r>
      </w:hyperlink>
      <w:r w:rsidRPr="00C8336C">
        <w:rPr>
          <w:color w:val="000000" w:themeColor="text1"/>
        </w:rPr>
        <w:t> </w:t>
      </w:r>
      <w:r>
        <w:rPr>
          <w:color w:val="000000" w:themeColor="text1"/>
        </w:rPr>
        <w:t xml:space="preserve">, </w:t>
      </w:r>
      <w:r w:rsidRPr="00C8336C">
        <w:rPr>
          <w:iCs/>
        </w:rPr>
        <w:t xml:space="preserve">Journal of </w:t>
      </w:r>
      <w:proofErr w:type="spellStart"/>
      <w:r w:rsidRPr="00C8336C">
        <w:rPr>
          <w:iCs/>
        </w:rPr>
        <w:t>Electroanalytical</w:t>
      </w:r>
      <w:proofErr w:type="spellEnd"/>
      <w:r w:rsidRPr="00C8336C">
        <w:rPr>
          <w:iCs/>
        </w:rPr>
        <w:t xml:space="preserve"> Chemistry</w:t>
      </w:r>
      <w:r w:rsidRPr="00C8336C">
        <w:t xml:space="preserve">, </w:t>
      </w:r>
      <w:r w:rsidRPr="00C8336C">
        <w:rPr>
          <w:iCs/>
        </w:rPr>
        <w:t xml:space="preserve">647, </w:t>
      </w:r>
      <w:r w:rsidRPr="003F3AE5">
        <w:rPr>
          <w:b/>
        </w:rPr>
        <w:t>(2010)</w:t>
      </w:r>
      <w:r>
        <w:t xml:space="preserve"> </w:t>
      </w:r>
      <w:r w:rsidRPr="00C8336C">
        <w:rPr>
          <w:iCs/>
        </w:rPr>
        <w:t>1-7</w:t>
      </w:r>
      <w:r>
        <w:rPr>
          <w:iCs/>
        </w:rPr>
        <w:t>.</w:t>
      </w:r>
    </w:p>
    <w:p w:rsidR="00FB4967" w:rsidRPr="00310B1B" w:rsidRDefault="00FB4967" w:rsidP="00FB4967">
      <w:pPr>
        <w:autoSpaceDE w:val="0"/>
        <w:autoSpaceDN w:val="0"/>
        <w:adjustRightInd w:val="0"/>
        <w:jc w:val="both"/>
        <w:rPr>
          <w:rStyle w:val="A1"/>
        </w:rPr>
      </w:pPr>
    </w:p>
    <w:p w:rsidR="00FB4967" w:rsidRPr="00310B1B" w:rsidRDefault="00FB4967" w:rsidP="00FB4967">
      <w:pPr>
        <w:autoSpaceDE w:val="0"/>
        <w:autoSpaceDN w:val="0"/>
        <w:adjustRightInd w:val="0"/>
        <w:jc w:val="both"/>
        <w:rPr>
          <w:rStyle w:val="A1"/>
        </w:rPr>
      </w:pPr>
    </w:p>
    <w:p w:rsidR="00B86E42" w:rsidRDefault="00B86E42"/>
    <w:sectPr w:rsidR="00B86E42" w:rsidSect="00A753CF">
      <w:footerReference w:type="even" r:id="rId10"/>
      <w:footerReference w:type="default" r:id="rId11"/>
      <w:pgSz w:w="11909" w:h="16834" w:code="9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24" w:rsidRDefault="00914F24" w:rsidP="000D738C">
      <w:r>
        <w:separator/>
      </w:r>
    </w:p>
  </w:endnote>
  <w:endnote w:type="continuationSeparator" w:id="0">
    <w:p w:rsidR="00914F24" w:rsidRDefault="00914F24" w:rsidP="000D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2C" w:rsidRDefault="00DB1349" w:rsidP="002261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9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E2C" w:rsidRDefault="00914F24" w:rsidP="002261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2C" w:rsidRDefault="00DB1349" w:rsidP="002261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9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348">
      <w:rPr>
        <w:rStyle w:val="PageNumber"/>
        <w:noProof/>
      </w:rPr>
      <w:t>7</w:t>
    </w:r>
    <w:r>
      <w:rPr>
        <w:rStyle w:val="PageNumber"/>
      </w:rPr>
      <w:fldChar w:fldCharType="end"/>
    </w:r>
  </w:p>
  <w:p w:rsidR="00F12E2C" w:rsidRDefault="00914F24" w:rsidP="002261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24" w:rsidRDefault="00914F24" w:rsidP="000D738C">
      <w:r>
        <w:separator/>
      </w:r>
    </w:p>
  </w:footnote>
  <w:footnote w:type="continuationSeparator" w:id="0">
    <w:p w:rsidR="00914F24" w:rsidRDefault="00914F24" w:rsidP="000D7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78D"/>
    <w:multiLevelType w:val="hybridMultilevel"/>
    <w:tmpl w:val="6C9E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43161"/>
    <w:multiLevelType w:val="hybridMultilevel"/>
    <w:tmpl w:val="9384C524"/>
    <w:lvl w:ilvl="0" w:tplc="4E2E8D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1474F"/>
    <w:multiLevelType w:val="hybridMultilevel"/>
    <w:tmpl w:val="60647230"/>
    <w:lvl w:ilvl="0" w:tplc="D45694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B4552"/>
    <w:multiLevelType w:val="hybridMultilevel"/>
    <w:tmpl w:val="4AA619FC"/>
    <w:lvl w:ilvl="0" w:tplc="CC22B0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15FF8"/>
    <w:multiLevelType w:val="hybridMultilevel"/>
    <w:tmpl w:val="3BE2BEEA"/>
    <w:lvl w:ilvl="0" w:tplc="CEAC1A32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6C6407"/>
    <w:multiLevelType w:val="hybridMultilevel"/>
    <w:tmpl w:val="F8A4371A"/>
    <w:lvl w:ilvl="0" w:tplc="C76ADD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CF0"/>
    <w:rsid w:val="000D738C"/>
    <w:rsid w:val="001E3CF0"/>
    <w:rsid w:val="00271348"/>
    <w:rsid w:val="00603DE6"/>
    <w:rsid w:val="0071326E"/>
    <w:rsid w:val="00914F24"/>
    <w:rsid w:val="00A93996"/>
    <w:rsid w:val="00AB3802"/>
    <w:rsid w:val="00B86E42"/>
    <w:rsid w:val="00DB1349"/>
    <w:rsid w:val="00E14069"/>
    <w:rsid w:val="00FB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E3CF0"/>
    <w:pPr>
      <w:outlineLvl w:val="0"/>
    </w:pPr>
    <w:rPr>
      <w:b/>
      <w:bCs/>
      <w:color w:val="5D5D5D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CF0"/>
    <w:rPr>
      <w:rFonts w:ascii="Times New Roman" w:eastAsia="Times New Roman" w:hAnsi="Times New Roman" w:cs="Times New Roman"/>
      <w:b/>
      <w:bCs/>
      <w:color w:val="5D5D5D"/>
      <w:kern w:val="36"/>
      <w:sz w:val="48"/>
      <w:szCs w:val="48"/>
    </w:rPr>
  </w:style>
  <w:style w:type="paragraph" w:styleId="Footer">
    <w:name w:val="footer"/>
    <w:basedOn w:val="Normal"/>
    <w:link w:val="FooterChar"/>
    <w:rsid w:val="00FB4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49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B4967"/>
  </w:style>
  <w:style w:type="character" w:styleId="Hyperlink">
    <w:name w:val="Hyperlink"/>
    <w:basedOn w:val="DefaultParagraphFont"/>
    <w:rsid w:val="00FB4967"/>
    <w:rPr>
      <w:color w:val="0000FF"/>
      <w:u w:val="single"/>
    </w:rPr>
  </w:style>
  <w:style w:type="character" w:customStyle="1" w:styleId="A1">
    <w:name w:val="A1"/>
    <w:rsid w:val="00FB4967"/>
    <w:rPr>
      <w:rFonts w:cs="Times"/>
      <w:color w:val="000000"/>
      <w:sz w:val="14"/>
      <w:szCs w:val="14"/>
    </w:rPr>
  </w:style>
  <w:style w:type="character" w:styleId="Emphasis">
    <w:name w:val="Emphasis"/>
    <w:basedOn w:val="DefaultParagraphFont"/>
    <w:uiPriority w:val="20"/>
    <w:qFormat/>
    <w:rsid w:val="00FB4967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2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79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_quresh@qau.edu.p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?_ob=ArticleURL&amp;_udi=B6TGB-5070DV3-1&amp;_user=3415186&amp;_coverDate=08%2F15%2F2010&amp;_alid=1479805251&amp;_rdoc=9&amp;_fmt=high&amp;_orig=search&amp;_origin=search&amp;_zone=rslt_list_item&amp;_cdi=5250&amp;_sort=r&amp;_st=13&amp;_docanchor=&amp;view=c&amp;_ct=11&amp;_acct=C000060481&amp;_version=1&amp;_urlVersion=0&amp;_userid=3415186&amp;md5=9268b793e634bfdcfec74e7621285394&amp;searchtype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B9A7-C21A-4515-A162-3401D5F0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QAU</Company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Dr.Rumana </dc:creator>
  <cp:keywords/>
  <dc:description/>
  <cp:lastModifiedBy>Dr.Rumana </cp:lastModifiedBy>
  <cp:revision>3</cp:revision>
  <cp:lastPrinted>2011-03-31T07:49:00Z</cp:lastPrinted>
  <dcterms:created xsi:type="dcterms:W3CDTF">2011-03-31T06:56:00Z</dcterms:created>
  <dcterms:modified xsi:type="dcterms:W3CDTF">2011-03-31T08:52:00Z</dcterms:modified>
</cp:coreProperties>
</file>